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1871349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9C4405A" w14:textId="2A1E7362" w:rsidR="004A161D" w:rsidRDefault="00447BDC">
          <w:pPr>
            <w:pStyle w:val="TOCHeading"/>
          </w:pPr>
          <w:r>
            <w:t xml:space="preserve">User Access </w:t>
          </w:r>
          <w:r w:rsidR="00753F68">
            <w:t>Redesign</w:t>
          </w:r>
          <w:r>
            <w:t xml:space="preserve"> and Subordinate Filter</w:t>
          </w:r>
        </w:p>
        <w:p w14:paraId="6FB4D327" w14:textId="37972A17" w:rsidR="00D4645C" w:rsidRDefault="004A161D">
          <w:pPr>
            <w:pStyle w:val="TOC2"/>
            <w:tabs>
              <w:tab w:val="right" w:leader="dot" w:pos="10790"/>
            </w:tabs>
            <w:rPr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4371724" w:history="1">
            <w:r w:rsidR="00D4645C" w:rsidRPr="007F744F">
              <w:rPr>
                <w:rStyle w:val="Hyperlink"/>
                <w:noProof/>
              </w:rPr>
              <w:t>Product Vision</w:t>
            </w:r>
            <w:r w:rsidR="00D4645C">
              <w:rPr>
                <w:noProof/>
                <w:webHidden/>
              </w:rPr>
              <w:tab/>
            </w:r>
            <w:r w:rsidR="00D4645C">
              <w:rPr>
                <w:noProof/>
                <w:webHidden/>
              </w:rPr>
              <w:fldChar w:fldCharType="begin"/>
            </w:r>
            <w:r w:rsidR="00D4645C">
              <w:rPr>
                <w:noProof/>
                <w:webHidden/>
              </w:rPr>
              <w:instrText xml:space="preserve"> PAGEREF _Toc534371724 \h </w:instrText>
            </w:r>
            <w:r w:rsidR="00D4645C">
              <w:rPr>
                <w:noProof/>
                <w:webHidden/>
              </w:rPr>
            </w:r>
            <w:r w:rsidR="00D4645C">
              <w:rPr>
                <w:noProof/>
                <w:webHidden/>
              </w:rPr>
              <w:fldChar w:fldCharType="separate"/>
            </w:r>
            <w:r w:rsidR="00D4645C">
              <w:rPr>
                <w:noProof/>
                <w:webHidden/>
              </w:rPr>
              <w:t>2</w:t>
            </w:r>
            <w:r w:rsidR="00D4645C">
              <w:rPr>
                <w:noProof/>
                <w:webHidden/>
              </w:rPr>
              <w:fldChar w:fldCharType="end"/>
            </w:r>
          </w:hyperlink>
        </w:p>
        <w:p w14:paraId="07157F39" w14:textId="33E64634" w:rsidR="00D4645C" w:rsidRDefault="00CE78A2">
          <w:pPr>
            <w:pStyle w:val="TOC2"/>
            <w:tabs>
              <w:tab w:val="right" w:leader="dot" w:pos="10790"/>
            </w:tabs>
            <w:rPr>
              <w:noProof/>
              <w:sz w:val="22"/>
              <w:szCs w:val="22"/>
            </w:rPr>
          </w:pPr>
          <w:hyperlink w:anchor="_Toc534371725" w:history="1">
            <w:r w:rsidR="00D4645C" w:rsidRPr="007F744F">
              <w:rPr>
                <w:rStyle w:val="Hyperlink"/>
                <w:noProof/>
              </w:rPr>
              <w:t>Project Overview</w:t>
            </w:r>
            <w:r w:rsidR="00D4645C">
              <w:rPr>
                <w:noProof/>
                <w:webHidden/>
              </w:rPr>
              <w:tab/>
            </w:r>
            <w:r w:rsidR="00D4645C">
              <w:rPr>
                <w:noProof/>
                <w:webHidden/>
              </w:rPr>
              <w:fldChar w:fldCharType="begin"/>
            </w:r>
            <w:r w:rsidR="00D4645C">
              <w:rPr>
                <w:noProof/>
                <w:webHidden/>
              </w:rPr>
              <w:instrText xml:space="preserve"> PAGEREF _Toc534371725 \h </w:instrText>
            </w:r>
            <w:r w:rsidR="00D4645C">
              <w:rPr>
                <w:noProof/>
                <w:webHidden/>
              </w:rPr>
            </w:r>
            <w:r w:rsidR="00D4645C">
              <w:rPr>
                <w:noProof/>
                <w:webHidden/>
              </w:rPr>
              <w:fldChar w:fldCharType="separate"/>
            </w:r>
            <w:r w:rsidR="00D4645C">
              <w:rPr>
                <w:noProof/>
                <w:webHidden/>
              </w:rPr>
              <w:t>2</w:t>
            </w:r>
            <w:r w:rsidR="00D4645C">
              <w:rPr>
                <w:noProof/>
                <w:webHidden/>
              </w:rPr>
              <w:fldChar w:fldCharType="end"/>
            </w:r>
          </w:hyperlink>
        </w:p>
        <w:p w14:paraId="5EBE7184" w14:textId="6040B97C" w:rsidR="00D4645C" w:rsidRDefault="00CE78A2">
          <w:pPr>
            <w:pStyle w:val="TOC2"/>
            <w:tabs>
              <w:tab w:val="right" w:leader="dot" w:pos="10790"/>
            </w:tabs>
            <w:rPr>
              <w:noProof/>
              <w:sz w:val="22"/>
              <w:szCs w:val="22"/>
            </w:rPr>
          </w:pPr>
          <w:hyperlink w:anchor="_Toc534371726" w:history="1">
            <w:r w:rsidR="00D4645C" w:rsidRPr="007F744F">
              <w:rPr>
                <w:rStyle w:val="Hyperlink"/>
                <w:noProof/>
              </w:rPr>
              <w:t>Project Scope</w:t>
            </w:r>
            <w:r w:rsidR="00D4645C">
              <w:rPr>
                <w:noProof/>
                <w:webHidden/>
              </w:rPr>
              <w:tab/>
            </w:r>
            <w:r w:rsidR="00D4645C">
              <w:rPr>
                <w:noProof/>
                <w:webHidden/>
              </w:rPr>
              <w:fldChar w:fldCharType="begin"/>
            </w:r>
            <w:r w:rsidR="00D4645C">
              <w:rPr>
                <w:noProof/>
                <w:webHidden/>
              </w:rPr>
              <w:instrText xml:space="preserve"> PAGEREF _Toc534371726 \h </w:instrText>
            </w:r>
            <w:r w:rsidR="00D4645C">
              <w:rPr>
                <w:noProof/>
                <w:webHidden/>
              </w:rPr>
            </w:r>
            <w:r w:rsidR="00D4645C">
              <w:rPr>
                <w:noProof/>
                <w:webHidden/>
              </w:rPr>
              <w:fldChar w:fldCharType="separate"/>
            </w:r>
            <w:r w:rsidR="00D4645C">
              <w:rPr>
                <w:noProof/>
                <w:webHidden/>
              </w:rPr>
              <w:t>3</w:t>
            </w:r>
            <w:r w:rsidR="00D4645C">
              <w:rPr>
                <w:noProof/>
                <w:webHidden/>
              </w:rPr>
              <w:fldChar w:fldCharType="end"/>
            </w:r>
          </w:hyperlink>
        </w:p>
        <w:p w14:paraId="4B15BD8D" w14:textId="32AE1F41" w:rsidR="00D4645C" w:rsidRDefault="00CE78A2">
          <w:pPr>
            <w:pStyle w:val="TOC3"/>
            <w:tabs>
              <w:tab w:val="right" w:leader="dot" w:pos="10790"/>
            </w:tabs>
            <w:rPr>
              <w:noProof/>
              <w:sz w:val="22"/>
              <w:szCs w:val="22"/>
            </w:rPr>
          </w:pPr>
          <w:hyperlink w:anchor="_Toc534371727" w:history="1">
            <w:r w:rsidR="00D4645C" w:rsidRPr="007F744F">
              <w:rPr>
                <w:rStyle w:val="Hyperlink"/>
                <w:noProof/>
              </w:rPr>
              <w:t>January 2019 Release</w:t>
            </w:r>
            <w:r w:rsidR="00D4645C">
              <w:rPr>
                <w:noProof/>
                <w:webHidden/>
              </w:rPr>
              <w:tab/>
            </w:r>
            <w:r w:rsidR="00D4645C">
              <w:rPr>
                <w:noProof/>
                <w:webHidden/>
              </w:rPr>
              <w:fldChar w:fldCharType="begin"/>
            </w:r>
            <w:r w:rsidR="00D4645C">
              <w:rPr>
                <w:noProof/>
                <w:webHidden/>
              </w:rPr>
              <w:instrText xml:space="preserve"> PAGEREF _Toc534371727 \h </w:instrText>
            </w:r>
            <w:r w:rsidR="00D4645C">
              <w:rPr>
                <w:noProof/>
                <w:webHidden/>
              </w:rPr>
            </w:r>
            <w:r w:rsidR="00D4645C">
              <w:rPr>
                <w:noProof/>
                <w:webHidden/>
              </w:rPr>
              <w:fldChar w:fldCharType="separate"/>
            </w:r>
            <w:r w:rsidR="00D4645C">
              <w:rPr>
                <w:noProof/>
                <w:webHidden/>
              </w:rPr>
              <w:t>3</w:t>
            </w:r>
            <w:r w:rsidR="00D4645C">
              <w:rPr>
                <w:noProof/>
                <w:webHidden/>
              </w:rPr>
              <w:fldChar w:fldCharType="end"/>
            </w:r>
          </w:hyperlink>
        </w:p>
        <w:p w14:paraId="1C15B9F1" w14:textId="3F5C5F5E" w:rsidR="00D4645C" w:rsidRDefault="00CE78A2">
          <w:pPr>
            <w:pStyle w:val="TOC3"/>
            <w:tabs>
              <w:tab w:val="right" w:leader="dot" w:pos="10790"/>
            </w:tabs>
            <w:rPr>
              <w:noProof/>
              <w:sz w:val="22"/>
              <w:szCs w:val="22"/>
            </w:rPr>
          </w:pPr>
          <w:hyperlink w:anchor="_Toc534371728" w:history="1">
            <w:r w:rsidR="00D4645C" w:rsidRPr="007F744F">
              <w:rPr>
                <w:rStyle w:val="Hyperlink"/>
                <w:noProof/>
              </w:rPr>
              <w:t>Future Releases</w:t>
            </w:r>
            <w:r w:rsidR="00D4645C">
              <w:rPr>
                <w:noProof/>
                <w:webHidden/>
              </w:rPr>
              <w:tab/>
            </w:r>
            <w:r w:rsidR="00D4645C">
              <w:rPr>
                <w:noProof/>
                <w:webHidden/>
              </w:rPr>
              <w:fldChar w:fldCharType="begin"/>
            </w:r>
            <w:r w:rsidR="00D4645C">
              <w:rPr>
                <w:noProof/>
                <w:webHidden/>
              </w:rPr>
              <w:instrText xml:space="preserve"> PAGEREF _Toc534371728 \h </w:instrText>
            </w:r>
            <w:r w:rsidR="00D4645C">
              <w:rPr>
                <w:noProof/>
                <w:webHidden/>
              </w:rPr>
            </w:r>
            <w:r w:rsidR="00D4645C">
              <w:rPr>
                <w:noProof/>
                <w:webHidden/>
              </w:rPr>
              <w:fldChar w:fldCharType="separate"/>
            </w:r>
            <w:r w:rsidR="00D4645C">
              <w:rPr>
                <w:noProof/>
                <w:webHidden/>
              </w:rPr>
              <w:t>4</w:t>
            </w:r>
            <w:r w:rsidR="00D4645C">
              <w:rPr>
                <w:noProof/>
                <w:webHidden/>
              </w:rPr>
              <w:fldChar w:fldCharType="end"/>
            </w:r>
          </w:hyperlink>
        </w:p>
        <w:p w14:paraId="088B25BA" w14:textId="3BF65838" w:rsidR="00D4645C" w:rsidRDefault="00CE78A2">
          <w:pPr>
            <w:pStyle w:val="TOC2"/>
            <w:tabs>
              <w:tab w:val="right" w:leader="dot" w:pos="10790"/>
            </w:tabs>
            <w:rPr>
              <w:noProof/>
              <w:sz w:val="22"/>
              <w:szCs w:val="22"/>
            </w:rPr>
          </w:pPr>
          <w:hyperlink w:anchor="_Toc534371729" w:history="1">
            <w:r w:rsidR="00D4645C" w:rsidRPr="007F744F">
              <w:rPr>
                <w:rStyle w:val="Hyperlink"/>
                <w:noProof/>
              </w:rPr>
              <w:t>Project Rollout Options</w:t>
            </w:r>
            <w:r w:rsidR="00D4645C">
              <w:rPr>
                <w:noProof/>
                <w:webHidden/>
              </w:rPr>
              <w:tab/>
            </w:r>
            <w:r w:rsidR="00D4645C">
              <w:rPr>
                <w:noProof/>
                <w:webHidden/>
              </w:rPr>
              <w:fldChar w:fldCharType="begin"/>
            </w:r>
            <w:r w:rsidR="00D4645C">
              <w:rPr>
                <w:noProof/>
                <w:webHidden/>
              </w:rPr>
              <w:instrText xml:space="preserve"> PAGEREF _Toc534371729 \h </w:instrText>
            </w:r>
            <w:r w:rsidR="00D4645C">
              <w:rPr>
                <w:noProof/>
                <w:webHidden/>
              </w:rPr>
            </w:r>
            <w:r w:rsidR="00D4645C">
              <w:rPr>
                <w:noProof/>
                <w:webHidden/>
              </w:rPr>
              <w:fldChar w:fldCharType="separate"/>
            </w:r>
            <w:r w:rsidR="00D4645C">
              <w:rPr>
                <w:noProof/>
                <w:webHidden/>
              </w:rPr>
              <w:t>4</w:t>
            </w:r>
            <w:r w:rsidR="00D4645C">
              <w:rPr>
                <w:noProof/>
                <w:webHidden/>
              </w:rPr>
              <w:fldChar w:fldCharType="end"/>
            </w:r>
          </w:hyperlink>
        </w:p>
        <w:p w14:paraId="48E581EE" w14:textId="798B4A78" w:rsidR="004A161D" w:rsidRDefault="004A161D">
          <w:r>
            <w:rPr>
              <w:b/>
              <w:bCs/>
              <w:noProof/>
            </w:rPr>
            <w:fldChar w:fldCharType="end"/>
          </w:r>
        </w:p>
      </w:sdtContent>
    </w:sdt>
    <w:p w14:paraId="44919DBA" w14:textId="77777777" w:rsidR="004A161D" w:rsidRDefault="004A161D" w:rsidP="00E7154B">
      <w:pPr>
        <w:pStyle w:val="Heading2"/>
      </w:pPr>
    </w:p>
    <w:p w14:paraId="528A9EDB" w14:textId="77777777" w:rsidR="004A161D" w:rsidRDefault="004A161D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3519ED46" w14:textId="0AA40CC5" w:rsidR="00E7154B" w:rsidRDefault="00E7154B" w:rsidP="00E7154B">
      <w:pPr>
        <w:pStyle w:val="Heading2"/>
      </w:pPr>
      <w:bookmarkStart w:id="0" w:name="_Toc534371724"/>
      <w:r>
        <w:lastRenderedPageBreak/>
        <w:t>Product Vision</w:t>
      </w:r>
      <w:bookmarkEnd w:id="0"/>
    </w:p>
    <w:p w14:paraId="6324E0BF" w14:textId="77777777" w:rsidR="00E7154B" w:rsidRDefault="00E7154B" w:rsidP="00D31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14:paraId="1071CB89" w14:textId="694A40F1" w:rsidR="00E7154B" w:rsidRPr="00DE6306" w:rsidRDefault="00817538" w:rsidP="00B457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T</w:t>
      </w:r>
      <w:r w:rsidR="00DE6306">
        <w:rPr>
          <w:rFonts w:asciiTheme="majorHAnsi" w:hAnsiTheme="majorHAnsi" w:cs="Calibri"/>
          <w:sz w:val="24"/>
        </w:rPr>
        <w:t xml:space="preserve">he ability for </w:t>
      </w:r>
      <w:r w:rsidR="00411938">
        <w:rPr>
          <w:rFonts w:asciiTheme="majorHAnsi" w:hAnsiTheme="majorHAnsi" w:cs="Calibri"/>
          <w:sz w:val="24"/>
        </w:rPr>
        <w:t xml:space="preserve">a Client Administrator to provide a Manager with limited role scope through a newly </w:t>
      </w:r>
      <w:r w:rsidR="00753F68">
        <w:rPr>
          <w:rFonts w:asciiTheme="majorHAnsi" w:hAnsiTheme="majorHAnsi" w:cs="Calibri"/>
          <w:sz w:val="24"/>
        </w:rPr>
        <w:t>redesign</w:t>
      </w:r>
      <w:r w:rsidR="00411938">
        <w:rPr>
          <w:rFonts w:asciiTheme="majorHAnsi" w:hAnsiTheme="majorHAnsi" w:cs="Calibri"/>
          <w:sz w:val="24"/>
        </w:rPr>
        <w:t xml:space="preserve">ed User Access UI in order to give them constrained access to </w:t>
      </w:r>
      <w:r w:rsidR="00291592">
        <w:rPr>
          <w:rFonts w:asciiTheme="majorHAnsi" w:hAnsiTheme="majorHAnsi" w:cs="Calibri"/>
          <w:sz w:val="24"/>
        </w:rPr>
        <w:t>HCM Platform</w:t>
      </w:r>
      <w:r w:rsidR="00411938">
        <w:rPr>
          <w:rFonts w:asciiTheme="majorHAnsi" w:hAnsiTheme="majorHAnsi" w:cs="Calibri"/>
          <w:sz w:val="24"/>
        </w:rPr>
        <w:t xml:space="preserve"> </w:t>
      </w:r>
      <w:r w:rsidR="00F41E7A">
        <w:rPr>
          <w:rFonts w:asciiTheme="majorHAnsi" w:hAnsiTheme="majorHAnsi" w:cs="Calibri"/>
          <w:sz w:val="24"/>
        </w:rPr>
        <w:t>employee administration and reporting</w:t>
      </w:r>
      <w:r w:rsidR="00411938">
        <w:rPr>
          <w:rFonts w:asciiTheme="majorHAnsi" w:hAnsiTheme="majorHAnsi" w:cs="Calibri"/>
          <w:sz w:val="24"/>
        </w:rPr>
        <w:t>.</w:t>
      </w:r>
    </w:p>
    <w:p w14:paraId="7AD99121" w14:textId="77777777" w:rsidR="0097530D" w:rsidRPr="00B81842" w:rsidRDefault="0097530D" w:rsidP="00B316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14:paraId="473A9C5E" w14:textId="0F24E34E" w:rsidR="00FB4E1E" w:rsidRDefault="003E6115" w:rsidP="00FB4E1E">
      <w:pPr>
        <w:pStyle w:val="Heading2"/>
      </w:pPr>
      <w:bookmarkStart w:id="1" w:name="_Toc534371725"/>
      <w:r>
        <w:t>Project Overview</w:t>
      </w:r>
      <w:bookmarkEnd w:id="1"/>
    </w:p>
    <w:p w14:paraId="4390960A" w14:textId="5B953B0D" w:rsidR="00DE6306" w:rsidRDefault="00DE6306" w:rsidP="00DE6306"/>
    <w:p w14:paraId="3CA94E2A" w14:textId="46287E52" w:rsidR="00A414CF" w:rsidRPr="00A414CF" w:rsidRDefault="00A414CF" w:rsidP="00A414CF">
      <w:pPr>
        <w:jc w:val="both"/>
        <w:rPr>
          <w:rFonts w:asciiTheme="majorHAnsi" w:hAnsiTheme="majorHAnsi" w:cs="Calibri"/>
          <w:b/>
          <w:sz w:val="24"/>
        </w:rPr>
      </w:pPr>
      <w:r w:rsidRPr="00A414CF">
        <w:rPr>
          <w:rFonts w:asciiTheme="majorHAnsi" w:hAnsiTheme="majorHAnsi" w:cs="Calibri"/>
          <w:b/>
          <w:sz w:val="24"/>
        </w:rPr>
        <w:t>User Access Redesign</w:t>
      </w:r>
    </w:p>
    <w:p w14:paraId="5B52A2A0" w14:textId="1D58E2B6" w:rsidR="00A414CF" w:rsidRDefault="00A414CF" w:rsidP="00B457A0">
      <w:pPr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 xml:space="preserve">The first piece of this release revolves around a newly </w:t>
      </w:r>
      <w:r w:rsidR="00753F68">
        <w:rPr>
          <w:rFonts w:asciiTheme="majorHAnsi" w:hAnsiTheme="majorHAnsi" w:cs="Calibri"/>
          <w:sz w:val="24"/>
        </w:rPr>
        <w:t>redesign</w:t>
      </w:r>
      <w:r>
        <w:rPr>
          <w:rFonts w:asciiTheme="majorHAnsi" w:hAnsiTheme="majorHAnsi" w:cs="Calibri"/>
          <w:sz w:val="24"/>
        </w:rPr>
        <w:t xml:space="preserve">ed User Access UI that will replace the current Site Security UI within </w:t>
      </w:r>
      <w:r w:rsidR="00291592">
        <w:rPr>
          <w:rFonts w:asciiTheme="majorHAnsi" w:hAnsiTheme="majorHAnsi" w:cs="Calibri"/>
          <w:sz w:val="24"/>
        </w:rPr>
        <w:t>HCM Platform</w:t>
      </w:r>
      <w:r>
        <w:rPr>
          <w:rFonts w:asciiTheme="majorHAnsi" w:hAnsiTheme="majorHAnsi" w:cs="Calibri"/>
          <w:sz w:val="24"/>
        </w:rPr>
        <w:t xml:space="preserve"> and Manage Employees. The use case for this redesign comes from user feedback stating that the Site Security UI is too confusing and hard to find. </w:t>
      </w:r>
    </w:p>
    <w:p w14:paraId="4E51718D" w14:textId="01B0943D" w:rsidR="00A414CF" w:rsidRDefault="00A414CF" w:rsidP="00B457A0">
      <w:pPr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 xml:space="preserve">A UX study conducted by </w:t>
      </w:r>
      <w:r w:rsidR="00291592">
        <w:rPr>
          <w:rFonts w:asciiTheme="majorHAnsi" w:hAnsiTheme="majorHAnsi" w:cs="Calibri"/>
          <w:sz w:val="24"/>
        </w:rPr>
        <w:t>CPEO</w:t>
      </w:r>
      <w:r>
        <w:rPr>
          <w:rFonts w:asciiTheme="majorHAnsi" w:hAnsiTheme="majorHAnsi" w:cs="Calibri"/>
          <w:sz w:val="24"/>
        </w:rPr>
        <w:t xml:space="preserve"> revealed that users didn’t know what the name “Site Security” meant; that they were searching for the word “access” explicitly. Also, the navigation of Site Security within Manage Employees didn’t make sense, as it took a user from an individual employee’s profile to a UI that provided data for all employees for the selected client ID. </w:t>
      </w:r>
    </w:p>
    <w:p w14:paraId="1A82DA32" w14:textId="77777777" w:rsidR="00A414CF" w:rsidRDefault="00A414CF" w:rsidP="00B457A0">
      <w:pPr>
        <w:jc w:val="both"/>
        <w:rPr>
          <w:rFonts w:asciiTheme="majorHAnsi" w:hAnsiTheme="majorHAnsi" w:cs="Calibri"/>
          <w:sz w:val="24"/>
        </w:rPr>
      </w:pPr>
    </w:p>
    <w:p w14:paraId="28F971CE" w14:textId="048FA3D0" w:rsidR="00A414CF" w:rsidRPr="00A414CF" w:rsidRDefault="00A414CF" w:rsidP="00B457A0">
      <w:pPr>
        <w:jc w:val="both"/>
        <w:rPr>
          <w:rFonts w:asciiTheme="majorHAnsi" w:hAnsiTheme="majorHAnsi" w:cs="Calibri"/>
          <w:b/>
          <w:sz w:val="24"/>
        </w:rPr>
      </w:pPr>
      <w:r w:rsidRPr="00A414CF">
        <w:rPr>
          <w:rFonts w:asciiTheme="majorHAnsi" w:hAnsiTheme="majorHAnsi" w:cs="Calibri"/>
          <w:b/>
          <w:sz w:val="24"/>
        </w:rPr>
        <w:t>Subordinate Filter</w:t>
      </w:r>
    </w:p>
    <w:p w14:paraId="56B87709" w14:textId="331F5367" w:rsidR="007F42EE" w:rsidRDefault="00DE6306" w:rsidP="00B457A0">
      <w:pPr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 xml:space="preserve">Currently, the </w:t>
      </w:r>
      <w:r w:rsidR="00291592">
        <w:rPr>
          <w:rFonts w:asciiTheme="majorHAnsi" w:hAnsiTheme="majorHAnsi" w:cs="Calibri"/>
          <w:sz w:val="24"/>
        </w:rPr>
        <w:t>HCM Platform</w:t>
      </w:r>
      <w:r>
        <w:rPr>
          <w:rFonts w:asciiTheme="majorHAnsi" w:hAnsiTheme="majorHAnsi" w:cs="Calibri"/>
          <w:sz w:val="24"/>
        </w:rPr>
        <w:t xml:space="preserve"> </w:t>
      </w:r>
      <w:r w:rsidR="007F42EE">
        <w:rPr>
          <w:rFonts w:asciiTheme="majorHAnsi" w:hAnsiTheme="majorHAnsi" w:cs="Calibri"/>
          <w:sz w:val="24"/>
        </w:rPr>
        <w:t>access is limited to an all-or-nothing approach to accessibility. A Client Administrator can either see all information for a client they have roles in, or they don’t have access at all.</w:t>
      </w:r>
    </w:p>
    <w:p w14:paraId="47770F9F" w14:textId="584BE310" w:rsidR="00DE6306" w:rsidRPr="00DE6306" w:rsidRDefault="007F42EE" w:rsidP="00B457A0">
      <w:pPr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The Subordinate filter will allow a Clie</w:t>
      </w:r>
      <w:r w:rsidR="00F41E7A">
        <w:rPr>
          <w:rFonts w:asciiTheme="majorHAnsi" w:hAnsiTheme="majorHAnsi" w:cs="Calibri"/>
          <w:sz w:val="24"/>
        </w:rPr>
        <w:t>nt Administrator to give their m</w:t>
      </w:r>
      <w:r>
        <w:rPr>
          <w:rFonts w:asciiTheme="majorHAnsi" w:hAnsiTheme="majorHAnsi" w:cs="Calibri"/>
          <w:sz w:val="24"/>
        </w:rPr>
        <w:t>anager access to see their subordinate’s data only withi</w:t>
      </w:r>
      <w:r w:rsidR="00F41E7A">
        <w:rPr>
          <w:rFonts w:asciiTheme="majorHAnsi" w:hAnsiTheme="majorHAnsi" w:cs="Calibri"/>
          <w:sz w:val="24"/>
        </w:rPr>
        <w:t xml:space="preserve">n </w:t>
      </w:r>
      <w:r w:rsidR="00291592">
        <w:rPr>
          <w:rFonts w:asciiTheme="majorHAnsi" w:hAnsiTheme="majorHAnsi" w:cs="Calibri"/>
          <w:sz w:val="24"/>
        </w:rPr>
        <w:t>HCM Platform</w:t>
      </w:r>
      <w:r w:rsidR="00F41E7A">
        <w:rPr>
          <w:rFonts w:asciiTheme="majorHAnsi" w:hAnsiTheme="majorHAnsi" w:cs="Calibri"/>
          <w:sz w:val="24"/>
        </w:rPr>
        <w:t xml:space="preserve"> employee administration and reporting</w:t>
      </w:r>
      <w:r>
        <w:rPr>
          <w:rFonts w:asciiTheme="majorHAnsi" w:hAnsiTheme="majorHAnsi" w:cs="Calibri"/>
          <w:sz w:val="24"/>
        </w:rPr>
        <w:t xml:space="preserve">. </w:t>
      </w:r>
      <w:r w:rsidR="00DE6306" w:rsidRPr="00DE6306">
        <w:rPr>
          <w:rFonts w:asciiTheme="majorHAnsi" w:hAnsiTheme="majorHAnsi" w:cs="Calibri"/>
          <w:sz w:val="24"/>
        </w:rPr>
        <w:t xml:space="preserve"> </w:t>
      </w:r>
    </w:p>
    <w:p w14:paraId="06E20CE6" w14:textId="77777777" w:rsidR="00B457A0" w:rsidRDefault="00B457A0" w:rsidP="00B457A0">
      <w:pPr>
        <w:jc w:val="both"/>
        <w:rPr>
          <w:rFonts w:asciiTheme="majorHAnsi" w:hAnsiTheme="majorHAnsi" w:cs="Calibri"/>
          <w:sz w:val="24"/>
        </w:rPr>
      </w:pPr>
    </w:p>
    <w:p w14:paraId="3152A732" w14:textId="77777777" w:rsidR="00F41E7A" w:rsidRDefault="00F41E7A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4959AEA4" w14:textId="0B75628E" w:rsidR="002743D8" w:rsidRDefault="002743D8" w:rsidP="002743D8">
      <w:pPr>
        <w:pStyle w:val="Heading2"/>
      </w:pPr>
      <w:bookmarkStart w:id="2" w:name="_Toc534371726"/>
      <w:r>
        <w:lastRenderedPageBreak/>
        <w:t>Project Scope</w:t>
      </w:r>
      <w:bookmarkEnd w:id="2"/>
    </w:p>
    <w:p w14:paraId="2373CBFD" w14:textId="11DC3DC8" w:rsidR="002743D8" w:rsidRDefault="002743D8" w:rsidP="002743D8">
      <w:pPr>
        <w:pStyle w:val="Heading3"/>
      </w:pPr>
      <w:bookmarkStart w:id="3" w:name="_Toc534371727"/>
      <w:r>
        <w:t>January 2019 Release</w:t>
      </w:r>
      <w:bookmarkEnd w:id="3"/>
    </w:p>
    <w:p w14:paraId="143115B5" w14:textId="77777777" w:rsidR="003E6115" w:rsidRDefault="003E6115" w:rsidP="002743D8">
      <w:pPr>
        <w:rPr>
          <w:rFonts w:asciiTheme="majorHAnsi" w:hAnsiTheme="majorHAnsi" w:cs="Calibri"/>
          <w:sz w:val="24"/>
          <w:u w:val="single"/>
        </w:rPr>
      </w:pPr>
    </w:p>
    <w:p w14:paraId="3BFF895E" w14:textId="55435C19" w:rsidR="002743D8" w:rsidRPr="002743D8" w:rsidRDefault="002743D8" w:rsidP="002743D8">
      <w:pPr>
        <w:rPr>
          <w:rFonts w:asciiTheme="majorHAnsi" w:hAnsiTheme="majorHAnsi" w:cs="Calibri"/>
          <w:sz w:val="24"/>
          <w:u w:val="single"/>
        </w:rPr>
      </w:pPr>
      <w:r w:rsidRPr="002743D8">
        <w:rPr>
          <w:rFonts w:asciiTheme="majorHAnsi" w:hAnsiTheme="majorHAnsi" w:cs="Calibri"/>
          <w:sz w:val="24"/>
          <w:u w:val="single"/>
        </w:rPr>
        <w:t>In Scope</w:t>
      </w:r>
    </w:p>
    <w:p w14:paraId="4D497C14" w14:textId="1729E2DC" w:rsidR="002743D8" w:rsidRPr="002743D8" w:rsidRDefault="002743D8" w:rsidP="002743D8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User Access Redesign</w:t>
      </w:r>
    </w:p>
    <w:p w14:paraId="5545B942" w14:textId="3CF0D25C" w:rsidR="002743D8" w:rsidRPr="002743D8" w:rsidRDefault="002743D8" w:rsidP="00F41E7A">
      <w:pPr>
        <w:pStyle w:val="ListParagraph"/>
        <w:numPr>
          <w:ilvl w:val="0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Site Security</w:t>
      </w:r>
      <w:r>
        <w:rPr>
          <w:rFonts w:asciiTheme="majorHAnsi" w:hAnsiTheme="majorHAnsi" w:cs="Calibri"/>
          <w:sz w:val="24"/>
        </w:rPr>
        <w:t xml:space="preserve"> links</w:t>
      </w:r>
      <w:r w:rsidRPr="002743D8">
        <w:rPr>
          <w:rFonts w:asciiTheme="majorHAnsi" w:hAnsiTheme="majorHAnsi" w:cs="Calibri"/>
          <w:sz w:val="24"/>
        </w:rPr>
        <w:t xml:space="preserve"> renamed to User Access</w:t>
      </w:r>
    </w:p>
    <w:p w14:paraId="6EE0F835" w14:textId="2AC8CB8D" w:rsidR="002743D8" w:rsidRDefault="002743D8" w:rsidP="00F41E7A">
      <w:pPr>
        <w:pStyle w:val="ListParagraph"/>
        <w:numPr>
          <w:ilvl w:val="0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 xml:space="preserve">User Access </w:t>
      </w:r>
      <w:r>
        <w:rPr>
          <w:rFonts w:asciiTheme="majorHAnsi" w:hAnsiTheme="majorHAnsi" w:cs="Calibri"/>
          <w:sz w:val="24"/>
        </w:rPr>
        <w:t>links accessible through Manage Employee left navigation (individual page) and My Profile dropdown (company page)</w:t>
      </w:r>
    </w:p>
    <w:p w14:paraId="56BCF9D2" w14:textId="0C665D76" w:rsidR="002743D8" w:rsidRPr="00BF546A" w:rsidRDefault="002743D8" w:rsidP="00F41E7A">
      <w:pPr>
        <w:pStyle w:val="ListParagraph"/>
        <w:numPr>
          <w:ilvl w:val="0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BF546A">
        <w:rPr>
          <w:rFonts w:asciiTheme="majorHAnsi" w:hAnsiTheme="majorHAnsi" w:cs="Calibri"/>
          <w:sz w:val="24"/>
        </w:rPr>
        <w:t>User Access individual page</w:t>
      </w:r>
      <w:r w:rsidR="001860B2">
        <w:rPr>
          <w:rFonts w:asciiTheme="majorHAnsi" w:hAnsiTheme="majorHAnsi" w:cs="Calibri"/>
          <w:sz w:val="24"/>
        </w:rPr>
        <w:t xml:space="preserve"> (via Manage Employees)</w:t>
      </w:r>
      <w:r w:rsidRPr="00BF546A">
        <w:rPr>
          <w:rFonts w:asciiTheme="majorHAnsi" w:hAnsiTheme="majorHAnsi" w:cs="Calibri"/>
          <w:sz w:val="24"/>
        </w:rPr>
        <w:t xml:space="preserve"> features include:</w:t>
      </w:r>
    </w:p>
    <w:p w14:paraId="6A3B538B" w14:textId="2230061D" w:rsidR="002743D8" w:rsidRPr="00BF546A" w:rsidRDefault="002743D8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BF546A">
        <w:rPr>
          <w:rFonts w:asciiTheme="majorHAnsi" w:hAnsiTheme="majorHAnsi" w:cs="Calibri"/>
          <w:sz w:val="24"/>
        </w:rPr>
        <w:t xml:space="preserve">Ability to manage user access for an individual employee </w:t>
      </w:r>
      <w:r w:rsidR="00BF546A">
        <w:rPr>
          <w:rFonts w:asciiTheme="majorHAnsi" w:hAnsiTheme="majorHAnsi" w:cs="Calibri"/>
          <w:sz w:val="24"/>
        </w:rPr>
        <w:t>within the company they’re employed by</w:t>
      </w:r>
    </w:p>
    <w:p w14:paraId="26D4AC71" w14:textId="77777777" w:rsidR="001860B2" w:rsidRDefault="002743D8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Must navigate back to Manage Employees in order to select another employee or company</w:t>
      </w:r>
    </w:p>
    <w:p w14:paraId="3083415D" w14:textId="77777777" w:rsidR="002613C5" w:rsidRDefault="001860B2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1860B2">
        <w:rPr>
          <w:rFonts w:asciiTheme="majorHAnsi" w:hAnsiTheme="majorHAnsi" w:cs="Calibri"/>
          <w:sz w:val="24"/>
        </w:rPr>
        <w:t>Subordinate filter role scope</w:t>
      </w:r>
    </w:p>
    <w:p w14:paraId="048E788A" w14:textId="037E1BD2" w:rsidR="002613C5" w:rsidRPr="000F563D" w:rsidRDefault="002613C5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>
        <w:rPr>
          <w:rFonts w:asciiTheme="majorHAnsi" w:hAnsiTheme="majorHAnsi" w:cstheme="majorHAnsi"/>
          <w:sz w:val="24"/>
          <w:szCs w:val="24"/>
        </w:rPr>
        <w:t>I</w:t>
      </w:r>
      <w:r w:rsidRPr="002613C5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fo message on</w:t>
      </w:r>
      <w:r w:rsidRPr="002613C5">
        <w:rPr>
          <w:rFonts w:asciiTheme="majorHAnsi" w:hAnsiTheme="majorHAnsi" w:cstheme="majorHAnsi"/>
          <w:sz w:val="24"/>
          <w:szCs w:val="24"/>
        </w:rPr>
        <w:t xml:space="preserve"> the SINGLE EE Page (accessed from Manage EEs) that says “Do you want to modify User Access for multiple employees? If so, </w:t>
      </w:r>
      <w:r w:rsidRPr="002613C5">
        <w:rPr>
          <w:rFonts w:asciiTheme="majorHAnsi" w:hAnsiTheme="majorHAnsi" w:cstheme="majorHAnsi"/>
          <w:sz w:val="24"/>
          <w:szCs w:val="24"/>
          <w:u w:val="single"/>
        </w:rPr>
        <w:t>click here</w:t>
      </w:r>
      <w:r w:rsidRPr="002613C5">
        <w:rPr>
          <w:rFonts w:asciiTheme="majorHAnsi" w:hAnsiTheme="majorHAnsi" w:cstheme="majorHAnsi"/>
          <w:sz w:val="24"/>
          <w:szCs w:val="24"/>
        </w:rPr>
        <w:t xml:space="preserve">” and it will link to the </w:t>
      </w:r>
      <w:proofErr w:type="gramStart"/>
      <w:r w:rsidRPr="002613C5">
        <w:rPr>
          <w:rFonts w:asciiTheme="majorHAnsi" w:hAnsiTheme="majorHAnsi" w:cstheme="majorHAnsi"/>
          <w:sz w:val="24"/>
          <w:szCs w:val="24"/>
        </w:rPr>
        <w:t>Drop down</w:t>
      </w:r>
      <w:proofErr w:type="gramEnd"/>
      <w:r w:rsidRPr="002613C5">
        <w:rPr>
          <w:rFonts w:asciiTheme="majorHAnsi" w:hAnsiTheme="majorHAnsi" w:cstheme="majorHAnsi"/>
          <w:sz w:val="24"/>
          <w:szCs w:val="24"/>
        </w:rPr>
        <w:t xml:space="preserve"> list page with all users for that client.</w:t>
      </w:r>
    </w:p>
    <w:p w14:paraId="17FDEDE1" w14:textId="1AE545BC" w:rsidR="000F563D" w:rsidRPr="002613C5" w:rsidRDefault="000F563D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>
        <w:rPr>
          <w:rFonts w:asciiTheme="majorHAnsi" w:hAnsiTheme="majorHAnsi" w:cstheme="majorHAnsi"/>
          <w:sz w:val="24"/>
          <w:szCs w:val="24"/>
        </w:rPr>
        <w:t>Link to Site Security page</w:t>
      </w:r>
      <w:r w:rsidR="00F41E7A">
        <w:rPr>
          <w:rFonts w:asciiTheme="majorHAnsi" w:hAnsiTheme="majorHAnsi" w:cstheme="majorHAnsi"/>
          <w:sz w:val="24"/>
          <w:szCs w:val="24"/>
        </w:rPr>
        <w:t xml:space="preserve"> for a defined timeframe</w:t>
      </w:r>
    </w:p>
    <w:p w14:paraId="1DD612ED" w14:textId="5D4AA11D" w:rsidR="002743D8" w:rsidRPr="002743D8" w:rsidRDefault="002743D8" w:rsidP="00F41E7A">
      <w:pPr>
        <w:pStyle w:val="ListParagraph"/>
        <w:numPr>
          <w:ilvl w:val="0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User Access company page feature</w:t>
      </w:r>
      <w:r w:rsidR="002818C4">
        <w:rPr>
          <w:rFonts w:asciiTheme="majorHAnsi" w:hAnsiTheme="majorHAnsi" w:cs="Calibri"/>
          <w:sz w:val="24"/>
        </w:rPr>
        <w:t>s</w:t>
      </w:r>
      <w:r>
        <w:rPr>
          <w:rFonts w:asciiTheme="majorHAnsi" w:hAnsiTheme="majorHAnsi" w:cs="Calibri"/>
          <w:sz w:val="24"/>
        </w:rPr>
        <w:t xml:space="preserve"> include:</w:t>
      </w:r>
    </w:p>
    <w:p w14:paraId="479F0449" w14:textId="77777777" w:rsidR="002743D8" w:rsidRPr="002743D8" w:rsidRDefault="002743D8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Ability to select company</w:t>
      </w:r>
    </w:p>
    <w:p w14:paraId="3A744840" w14:textId="7120C3C0" w:rsidR="002743D8" w:rsidRPr="002743D8" w:rsidRDefault="002743D8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 xml:space="preserve">Ability to manage user access for individual employees </w:t>
      </w:r>
      <w:r w:rsidR="00001CAB">
        <w:rPr>
          <w:rFonts w:asciiTheme="majorHAnsi" w:hAnsiTheme="majorHAnsi" w:cs="Calibri"/>
          <w:sz w:val="24"/>
        </w:rPr>
        <w:t xml:space="preserve">for all companies they have roles in </w:t>
      </w:r>
      <w:r w:rsidRPr="002743D8">
        <w:rPr>
          <w:rFonts w:asciiTheme="majorHAnsi" w:hAnsiTheme="majorHAnsi" w:cs="Calibri"/>
          <w:sz w:val="24"/>
        </w:rPr>
        <w:t>(one at a time)</w:t>
      </w:r>
      <w:r>
        <w:rPr>
          <w:rFonts w:asciiTheme="majorHAnsi" w:hAnsiTheme="majorHAnsi" w:cs="Calibri"/>
          <w:sz w:val="24"/>
        </w:rPr>
        <w:t xml:space="preserve"> </w:t>
      </w:r>
    </w:p>
    <w:p w14:paraId="1A049006" w14:textId="77777777" w:rsidR="002743D8" w:rsidRPr="002743D8" w:rsidRDefault="002743D8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Ability to print a report showing all assigned roles for all employees within a selected company.</w:t>
      </w:r>
    </w:p>
    <w:p w14:paraId="3C1608AD" w14:textId="77777777" w:rsidR="002743D8" w:rsidRPr="002743D8" w:rsidRDefault="002743D8" w:rsidP="00F41E7A">
      <w:pPr>
        <w:pStyle w:val="ListParagraph"/>
        <w:numPr>
          <w:ilvl w:val="1"/>
          <w:numId w:val="36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Ability to search by name or job title within one company</w:t>
      </w:r>
    </w:p>
    <w:p w14:paraId="4C9D5672" w14:textId="07B8F2E3" w:rsidR="002743D8" w:rsidRDefault="002818C4" w:rsidP="002818C4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Subordinate Filter</w:t>
      </w:r>
    </w:p>
    <w:p w14:paraId="441A567F" w14:textId="4FA3FC8D" w:rsidR="002818C4" w:rsidRPr="002743D8" w:rsidRDefault="002818C4" w:rsidP="00F41E7A">
      <w:pPr>
        <w:pStyle w:val="ListParagraph"/>
        <w:numPr>
          <w:ilvl w:val="0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 xml:space="preserve">Subordinate Filter </w:t>
      </w:r>
      <w:r>
        <w:rPr>
          <w:rFonts w:asciiTheme="majorHAnsi" w:hAnsiTheme="majorHAnsi" w:cs="Calibri"/>
          <w:sz w:val="24"/>
        </w:rPr>
        <w:t>on User Access UI</w:t>
      </w:r>
    </w:p>
    <w:p w14:paraId="4175321C" w14:textId="77777777" w:rsidR="002818C4" w:rsidRPr="002743D8" w:rsidRDefault="002818C4" w:rsidP="00F41E7A">
      <w:pPr>
        <w:pStyle w:val="ListParagraph"/>
        <w:numPr>
          <w:ilvl w:val="0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The user should be able to see subordinate employees only for the client ID that the user has access to/is assigned to.</w:t>
      </w:r>
    </w:p>
    <w:p w14:paraId="36CD6C73" w14:textId="77777777" w:rsidR="002818C4" w:rsidRDefault="002818C4" w:rsidP="00F41E7A">
      <w:pPr>
        <w:pStyle w:val="ListParagraph"/>
        <w:numPr>
          <w:ilvl w:val="0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The user’s own record should be EXCLUDED in this list.</w:t>
      </w:r>
    </w:p>
    <w:p w14:paraId="1313CDA6" w14:textId="304A0B2B" w:rsidR="002818C4" w:rsidRPr="002818C4" w:rsidRDefault="002818C4" w:rsidP="00F41E7A">
      <w:pPr>
        <w:pStyle w:val="ListParagraph"/>
        <w:numPr>
          <w:ilvl w:val="0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 xml:space="preserve">Role </w:t>
      </w:r>
      <w:r w:rsidRPr="002818C4">
        <w:rPr>
          <w:rFonts w:asciiTheme="majorHAnsi" w:hAnsiTheme="majorHAnsi" w:cs="Calibri"/>
          <w:sz w:val="24"/>
        </w:rPr>
        <w:t xml:space="preserve">scope – ability to select “Company Wide” or “Subordinates Only” for the following roles: </w:t>
      </w:r>
    </w:p>
    <w:p w14:paraId="79C5134C" w14:textId="77777777" w:rsidR="002818C4" w:rsidRPr="002743D8" w:rsidRDefault="002818C4" w:rsidP="00F41E7A">
      <w:pPr>
        <w:pStyle w:val="ListParagraph"/>
        <w:numPr>
          <w:ilvl w:val="1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Employee Administrator Edit</w:t>
      </w:r>
    </w:p>
    <w:p w14:paraId="18823B14" w14:textId="77777777" w:rsidR="002818C4" w:rsidRPr="002743D8" w:rsidRDefault="002818C4" w:rsidP="00F41E7A">
      <w:pPr>
        <w:pStyle w:val="ListParagraph"/>
        <w:numPr>
          <w:ilvl w:val="1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Employee Administrator View Only</w:t>
      </w:r>
    </w:p>
    <w:p w14:paraId="57213A77" w14:textId="77777777" w:rsidR="002818C4" w:rsidRPr="002743D8" w:rsidRDefault="002818C4" w:rsidP="00F41E7A">
      <w:pPr>
        <w:pStyle w:val="ListParagraph"/>
        <w:numPr>
          <w:ilvl w:val="1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Salary Access Edit</w:t>
      </w:r>
    </w:p>
    <w:p w14:paraId="30CCDD05" w14:textId="77777777" w:rsidR="002818C4" w:rsidRPr="002743D8" w:rsidRDefault="002818C4" w:rsidP="00F41E7A">
      <w:pPr>
        <w:pStyle w:val="ListParagraph"/>
        <w:numPr>
          <w:ilvl w:val="1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>Salary Access View Only</w:t>
      </w:r>
    </w:p>
    <w:p w14:paraId="3E47D0F9" w14:textId="77777777" w:rsidR="002818C4" w:rsidRPr="00BF546A" w:rsidRDefault="002818C4" w:rsidP="00F41E7A">
      <w:pPr>
        <w:pStyle w:val="ListParagraph"/>
        <w:numPr>
          <w:ilvl w:val="1"/>
          <w:numId w:val="38"/>
        </w:numPr>
        <w:spacing w:after="160" w:line="259" w:lineRule="auto"/>
        <w:rPr>
          <w:rFonts w:asciiTheme="majorHAnsi" w:hAnsiTheme="majorHAnsi" w:cs="Calibri"/>
          <w:sz w:val="24"/>
        </w:rPr>
      </w:pPr>
      <w:r w:rsidRPr="00BF546A">
        <w:rPr>
          <w:rFonts w:asciiTheme="majorHAnsi" w:hAnsiTheme="majorHAnsi" w:cs="Calibri"/>
          <w:sz w:val="24"/>
        </w:rPr>
        <w:t>SSN Access</w:t>
      </w:r>
    </w:p>
    <w:p w14:paraId="4A5A6EC8" w14:textId="77777777" w:rsidR="00A50C6E" w:rsidRPr="00BF546A" w:rsidRDefault="00A50C6E" w:rsidP="00F41E7A">
      <w:pPr>
        <w:pStyle w:val="ListParagraph"/>
        <w:numPr>
          <w:ilvl w:val="1"/>
          <w:numId w:val="38"/>
        </w:numPr>
        <w:spacing w:after="160" w:line="252" w:lineRule="auto"/>
        <w:rPr>
          <w:rFonts w:ascii="Calibri Light" w:hAnsi="Calibri Light" w:cs="Calibri Light"/>
          <w:sz w:val="24"/>
          <w:szCs w:val="24"/>
        </w:rPr>
      </w:pPr>
      <w:r w:rsidRPr="00BF546A">
        <w:rPr>
          <w:rFonts w:ascii="Calibri Light" w:hAnsi="Calibri Light" w:cs="Calibri Light"/>
          <w:sz w:val="24"/>
          <w:szCs w:val="24"/>
        </w:rPr>
        <w:t>Web Benefits Reporting</w:t>
      </w:r>
    </w:p>
    <w:p w14:paraId="0A58BB50" w14:textId="77777777" w:rsidR="00A50C6E" w:rsidRPr="00BF546A" w:rsidRDefault="00A50C6E" w:rsidP="00F41E7A">
      <w:pPr>
        <w:pStyle w:val="ListParagraph"/>
        <w:numPr>
          <w:ilvl w:val="1"/>
          <w:numId w:val="38"/>
        </w:numPr>
        <w:spacing w:after="160" w:line="252" w:lineRule="auto"/>
        <w:rPr>
          <w:rFonts w:ascii="Calibri Light" w:hAnsi="Calibri Light" w:cs="Calibri Light"/>
          <w:sz w:val="24"/>
          <w:szCs w:val="24"/>
        </w:rPr>
      </w:pPr>
      <w:r w:rsidRPr="00BF546A">
        <w:rPr>
          <w:rFonts w:ascii="Calibri Light" w:hAnsi="Calibri Light" w:cs="Calibri Light"/>
          <w:sz w:val="24"/>
          <w:szCs w:val="24"/>
        </w:rPr>
        <w:t>Web Certified Reporting</w:t>
      </w:r>
    </w:p>
    <w:p w14:paraId="09169893" w14:textId="77777777" w:rsidR="00A50C6E" w:rsidRPr="00BF546A" w:rsidRDefault="00A50C6E" w:rsidP="00F41E7A">
      <w:pPr>
        <w:pStyle w:val="ListParagraph"/>
        <w:numPr>
          <w:ilvl w:val="1"/>
          <w:numId w:val="38"/>
        </w:numPr>
        <w:spacing w:after="160" w:line="252" w:lineRule="auto"/>
        <w:rPr>
          <w:rFonts w:ascii="Calibri Light" w:hAnsi="Calibri Light" w:cs="Calibri Light"/>
          <w:sz w:val="24"/>
          <w:szCs w:val="24"/>
        </w:rPr>
      </w:pPr>
      <w:r w:rsidRPr="00BF546A">
        <w:rPr>
          <w:rFonts w:ascii="Calibri Light" w:hAnsi="Calibri Light" w:cs="Calibri Light"/>
          <w:sz w:val="24"/>
          <w:szCs w:val="24"/>
        </w:rPr>
        <w:t>Web Custom Reporting</w:t>
      </w:r>
    </w:p>
    <w:p w14:paraId="42E7EED5" w14:textId="77777777" w:rsidR="00A50C6E" w:rsidRPr="00BF546A" w:rsidRDefault="00A50C6E" w:rsidP="00F41E7A">
      <w:pPr>
        <w:pStyle w:val="ListParagraph"/>
        <w:numPr>
          <w:ilvl w:val="1"/>
          <w:numId w:val="38"/>
        </w:numPr>
        <w:spacing w:after="160" w:line="252" w:lineRule="auto"/>
        <w:rPr>
          <w:rFonts w:ascii="Calibri Light" w:hAnsi="Calibri Light" w:cs="Calibri Light"/>
          <w:sz w:val="24"/>
          <w:szCs w:val="24"/>
        </w:rPr>
      </w:pPr>
      <w:r w:rsidRPr="00BF546A">
        <w:rPr>
          <w:rFonts w:ascii="Calibri Light" w:hAnsi="Calibri Light" w:cs="Calibri Light"/>
          <w:sz w:val="24"/>
          <w:szCs w:val="24"/>
        </w:rPr>
        <w:t>Web Direct Deposit Reporting</w:t>
      </w:r>
    </w:p>
    <w:p w14:paraId="56C23A65" w14:textId="77777777" w:rsidR="00A50C6E" w:rsidRPr="00BF546A" w:rsidRDefault="00A50C6E" w:rsidP="00F41E7A">
      <w:pPr>
        <w:pStyle w:val="ListParagraph"/>
        <w:numPr>
          <w:ilvl w:val="1"/>
          <w:numId w:val="38"/>
        </w:numPr>
        <w:spacing w:after="160" w:line="252" w:lineRule="auto"/>
        <w:rPr>
          <w:rFonts w:ascii="Calibri Light" w:hAnsi="Calibri Light" w:cs="Calibri Light"/>
          <w:sz w:val="24"/>
          <w:szCs w:val="24"/>
        </w:rPr>
      </w:pPr>
      <w:r w:rsidRPr="00BF546A">
        <w:rPr>
          <w:rFonts w:ascii="Calibri Light" w:hAnsi="Calibri Light" w:cs="Calibri Light"/>
          <w:sz w:val="24"/>
          <w:szCs w:val="24"/>
        </w:rPr>
        <w:t>Web Reporting</w:t>
      </w:r>
    </w:p>
    <w:p w14:paraId="7447066F" w14:textId="77777777" w:rsidR="00A50C6E" w:rsidRPr="00BF546A" w:rsidRDefault="00A50C6E" w:rsidP="00F41E7A">
      <w:pPr>
        <w:pStyle w:val="ListParagraph"/>
        <w:numPr>
          <w:ilvl w:val="1"/>
          <w:numId w:val="38"/>
        </w:numPr>
        <w:spacing w:after="160" w:line="252" w:lineRule="auto"/>
        <w:rPr>
          <w:rFonts w:ascii="Calibri Light" w:hAnsi="Calibri Light" w:cs="Calibri Light"/>
          <w:sz w:val="24"/>
          <w:szCs w:val="24"/>
        </w:rPr>
      </w:pPr>
      <w:r w:rsidRPr="00BF546A">
        <w:rPr>
          <w:rFonts w:ascii="Calibri Light" w:hAnsi="Calibri Light" w:cs="Calibri Light"/>
          <w:sz w:val="24"/>
          <w:szCs w:val="24"/>
        </w:rPr>
        <w:t>Web Reveal Reporting</w:t>
      </w:r>
    </w:p>
    <w:p w14:paraId="2AEF10B0" w14:textId="77777777" w:rsidR="00A50C6E" w:rsidRPr="00A50C6E" w:rsidRDefault="00A50C6E" w:rsidP="00A50C6E">
      <w:pPr>
        <w:pStyle w:val="ListParagraph"/>
        <w:spacing w:after="160" w:line="259" w:lineRule="auto"/>
        <w:ind w:left="1800"/>
        <w:rPr>
          <w:rFonts w:asciiTheme="majorHAnsi" w:hAnsiTheme="majorHAnsi" w:cs="Calibri"/>
          <w:strike/>
          <w:color w:val="FF0000"/>
          <w:sz w:val="24"/>
        </w:rPr>
      </w:pPr>
    </w:p>
    <w:p w14:paraId="612C0023" w14:textId="77777777" w:rsidR="002743D8" w:rsidRPr="002818C4" w:rsidRDefault="002743D8" w:rsidP="002743D8">
      <w:pPr>
        <w:rPr>
          <w:rFonts w:asciiTheme="majorHAnsi" w:hAnsiTheme="majorHAnsi" w:cs="Calibri"/>
          <w:sz w:val="24"/>
          <w:u w:val="single"/>
        </w:rPr>
      </w:pPr>
      <w:r w:rsidRPr="002818C4">
        <w:rPr>
          <w:rFonts w:asciiTheme="majorHAnsi" w:hAnsiTheme="majorHAnsi" w:cs="Calibri"/>
          <w:sz w:val="24"/>
          <w:u w:val="single"/>
        </w:rPr>
        <w:t>Out of Scope</w:t>
      </w:r>
    </w:p>
    <w:p w14:paraId="700E2105" w14:textId="77777777" w:rsidR="002743D8" w:rsidRPr="002743D8" w:rsidRDefault="002743D8" w:rsidP="00F41E7A">
      <w:pPr>
        <w:pStyle w:val="ListParagraph"/>
        <w:numPr>
          <w:ilvl w:val="0"/>
          <w:numId w:val="29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 xml:space="preserve">Ability to edit roles for several employees at the same time </w:t>
      </w:r>
    </w:p>
    <w:p w14:paraId="6915A2A4" w14:textId="77777777" w:rsidR="002743D8" w:rsidRPr="002743D8" w:rsidRDefault="002743D8" w:rsidP="00F41E7A">
      <w:pPr>
        <w:pStyle w:val="ListParagraph"/>
        <w:numPr>
          <w:ilvl w:val="0"/>
          <w:numId w:val="29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 xml:space="preserve">Listing future effective dated subordinates </w:t>
      </w:r>
    </w:p>
    <w:p w14:paraId="4BBCF75D" w14:textId="31AB0581" w:rsidR="002743D8" w:rsidRDefault="002743D8" w:rsidP="00F41E7A">
      <w:pPr>
        <w:pStyle w:val="ListParagraph"/>
        <w:numPr>
          <w:ilvl w:val="0"/>
          <w:numId w:val="29"/>
        </w:numPr>
        <w:spacing w:after="160" w:line="259" w:lineRule="auto"/>
        <w:rPr>
          <w:rFonts w:asciiTheme="majorHAnsi" w:hAnsiTheme="majorHAnsi" w:cs="Calibri"/>
          <w:sz w:val="24"/>
        </w:rPr>
      </w:pPr>
      <w:r w:rsidRPr="002743D8">
        <w:rPr>
          <w:rFonts w:asciiTheme="majorHAnsi" w:hAnsiTheme="majorHAnsi" w:cs="Calibri"/>
          <w:sz w:val="24"/>
        </w:rPr>
        <w:t xml:space="preserve">Ability to </w:t>
      </w:r>
      <w:r w:rsidR="00B61EAA">
        <w:rPr>
          <w:rFonts w:asciiTheme="majorHAnsi" w:hAnsiTheme="majorHAnsi" w:cs="Calibri"/>
          <w:sz w:val="24"/>
        </w:rPr>
        <w:t>provide access to a company that the employee doesn’t have roles for yet</w:t>
      </w:r>
    </w:p>
    <w:p w14:paraId="7C02C33F" w14:textId="57821FC2" w:rsidR="00877FBB" w:rsidRDefault="00B61EAA" w:rsidP="00F41E7A">
      <w:pPr>
        <w:pStyle w:val="ListParagraph"/>
        <w:numPr>
          <w:ilvl w:val="0"/>
          <w:numId w:val="29"/>
        </w:numPr>
        <w:spacing w:after="160" w:line="259" w:lineRule="auto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B</w:t>
      </w:r>
      <w:r w:rsidR="00877FBB">
        <w:rPr>
          <w:rFonts w:asciiTheme="majorHAnsi" w:hAnsiTheme="majorHAnsi" w:cs="Calibri"/>
          <w:sz w:val="24"/>
        </w:rPr>
        <w:t>readcrumbs</w:t>
      </w:r>
      <w:r>
        <w:rPr>
          <w:rFonts w:asciiTheme="majorHAnsi" w:hAnsiTheme="majorHAnsi" w:cs="Calibri"/>
          <w:sz w:val="24"/>
        </w:rPr>
        <w:t xml:space="preserve"> on User Access pages (individual and company)</w:t>
      </w:r>
    </w:p>
    <w:p w14:paraId="29340DBB" w14:textId="3028C9EC" w:rsidR="00877FBB" w:rsidRDefault="00B61EAA" w:rsidP="00F41E7A">
      <w:pPr>
        <w:pStyle w:val="ListParagraph"/>
        <w:numPr>
          <w:ilvl w:val="0"/>
          <w:numId w:val="29"/>
        </w:numPr>
        <w:spacing w:after="160" w:line="259" w:lineRule="auto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L</w:t>
      </w:r>
      <w:r w:rsidR="00877FBB">
        <w:rPr>
          <w:rFonts w:asciiTheme="majorHAnsi" w:hAnsiTheme="majorHAnsi" w:cs="Calibri"/>
          <w:sz w:val="24"/>
        </w:rPr>
        <w:t>eft navigation for Manage Employees</w:t>
      </w:r>
      <w:r>
        <w:rPr>
          <w:rFonts w:asciiTheme="majorHAnsi" w:hAnsiTheme="majorHAnsi" w:cs="Calibri"/>
          <w:sz w:val="24"/>
        </w:rPr>
        <w:t xml:space="preserve"> (reverts to Premier left navigation on User Access page)</w:t>
      </w:r>
    </w:p>
    <w:p w14:paraId="5E422079" w14:textId="77777777" w:rsidR="006A1E05" w:rsidRDefault="006A1E05" w:rsidP="002818C4">
      <w:pPr>
        <w:pStyle w:val="Heading3"/>
      </w:pPr>
    </w:p>
    <w:p w14:paraId="14D98E41" w14:textId="22134D85" w:rsidR="00622331" w:rsidRDefault="003E6115" w:rsidP="00622331">
      <w:pPr>
        <w:pStyle w:val="Heading3"/>
      </w:pPr>
      <w:bookmarkStart w:id="4" w:name="_Toc534371728"/>
      <w:r>
        <w:t>Future Releases</w:t>
      </w:r>
      <w:bookmarkEnd w:id="4"/>
    </w:p>
    <w:p w14:paraId="380DD339" w14:textId="77777777" w:rsidR="00622331" w:rsidRDefault="00622331" w:rsidP="00622331"/>
    <w:p w14:paraId="07B2F3E4" w14:textId="75E785A0" w:rsidR="00926F62" w:rsidRPr="00F41E7A" w:rsidRDefault="00A857F2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Copy </w:t>
      </w:r>
      <w:r w:rsidR="00B61EAA" w:rsidRPr="00F41E7A">
        <w:rPr>
          <w:rFonts w:asciiTheme="majorHAnsi" w:hAnsiTheme="majorHAnsi" w:cstheme="majorHAnsi"/>
          <w:sz w:val="24"/>
          <w:szCs w:val="24"/>
        </w:rPr>
        <w:t xml:space="preserve">User </w:t>
      </w:r>
      <w:r w:rsidRPr="00F41E7A">
        <w:rPr>
          <w:rFonts w:asciiTheme="majorHAnsi" w:hAnsiTheme="majorHAnsi" w:cstheme="majorHAnsi"/>
          <w:sz w:val="24"/>
          <w:szCs w:val="24"/>
        </w:rPr>
        <w:t>Access – March 2019</w:t>
      </w:r>
    </w:p>
    <w:p w14:paraId="66820CED" w14:textId="32686A42" w:rsidR="00926F62" w:rsidRPr="00F41E7A" w:rsidRDefault="00A857F2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Compare </w:t>
      </w:r>
      <w:r w:rsidR="00B61EAA" w:rsidRPr="00F41E7A">
        <w:rPr>
          <w:rFonts w:asciiTheme="majorHAnsi" w:hAnsiTheme="majorHAnsi" w:cstheme="majorHAnsi"/>
          <w:sz w:val="24"/>
          <w:szCs w:val="24"/>
        </w:rPr>
        <w:t xml:space="preserve">User </w:t>
      </w:r>
      <w:r w:rsidRPr="00F41E7A">
        <w:rPr>
          <w:rFonts w:asciiTheme="majorHAnsi" w:hAnsiTheme="majorHAnsi" w:cstheme="majorHAnsi"/>
          <w:sz w:val="24"/>
          <w:szCs w:val="24"/>
        </w:rPr>
        <w:t>Access – March 2019</w:t>
      </w:r>
    </w:p>
    <w:p w14:paraId="6AC1291C" w14:textId="5BFB4E3A" w:rsidR="00100989" w:rsidRPr="00F41E7A" w:rsidRDefault="00100989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Update </w:t>
      </w:r>
      <w:r w:rsidR="00291592">
        <w:rPr>
          <w:rFonts w:asciiTheme="majorHAnsi" w:hAnsiTheme="majorHAnsi" w:cstheme="majorHAnsi"/>
          <w:sz w:val="24"/>
          <w:szCs w:val="24"/>
        </w:rPr>
        <w:t>B</w:t>
      </w:r>
      <w:bookmarkStart w:id="5" w:name="_GoBack"/>
      <w:bookmarkEnd w:id="5"/>
      <w:r w:rsidR="00291592">
        <w:rPr>
          <w:rFonts w:asciiTheme="majorHAnsi" w:hAnsiTheme="majorHAnsi" w:cstheme="majorHAnsi"/>
          <w:sz w:val="24"/>
          <w:szCs w:val="24"/>
        </w:rPr>
        <w:t>ack-end</w:t>
      </w:r>
      <w:r w:rsidRPr="00F41E7A">
        <w:rPr>
          <w:rFonts w:asciiTheme="majorHAnsi" w:hAnsiTheme="majorHAnsi" w:cstheme="majorHAnsi"/>
          <w:sz w:val="24"/>
          <w:szCs w:val="24"/>
        </w:rPr>
        <w:t xml:space="preserve"> client roles - </w:t>
      </w:r>
      <w:r w:rsidR="00D4645C">
        <w:rPr>
          <w:rFonts w:asciiTheme="majorHAnsi" w:hAnsiTheme="majorHAnsi" w:cstheme="majorHAnsi"/>
          <w:sz w:val="24"/>
          <w:szCs w:val="24"/>
        </w:rPr>
        <w:t>TBD</w:t>
      </w:r>
    </w:p>
    <w:p w14:paraId="08A72B7F" w14:textId="53A8DD13" w:rsidR="00926F62" w:rsidRPr="00F41E7A" w:rsidRDefault="00A857F2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Department </w:t>
      </w:r>
      <w:proofErr w:type="gramStart"/>
      <w:r w:rsidR="001363FC" w:rsidRPr="00F41E7A">
        <w:rPr>
          <w:rFonts w:asciiTheme="majorHAnsi" w:hAnsiTheme="majorHAnsi" w:cstheme="majorHAnsi"/>
          <w:sz w:val="24"/>
          <w:szCs w:val="24"/>
        </w:rPr>
        <w:t xml:space="preserve">Filter </w:t>
      </w:r>
      <w:r w:rsidRPr="00F41E7A">
        <w:rPr>
          <w:rFonts w:asciiTheme="majorHAnsi" w:hAnsiTheme="majorHAnsi" w:cstheme="majorHAnsi"/>
          <w:sz w:val="24"/>
          <w:szCs w:val="24"/>
        </w:rPr>
        <w:t xml:space="preserve"> </w:t>
      </w:r>
      <w:r w:rsidR="00D4645C">
        <w:rPr>
          <w:rFonts w:asciiTheme="majorHAnsi" w:hAnsiTheme="majorHAnsi" w:cstheme="majorHAnsi"/>
          <w:sz w:val="24"/>
          <w:szCs w:val="24"/>
        </w:rPr>
        <w:t>–</w:t>
      </w:r>
      <w:proofErr w:type="gramEnd"/>
      <w:r w:rsidR="00D4645C">
        <w:rPr>
          <w:rFonts w:asciiTheme="majorHAnsi" w:hAnsiTheme="majorHAnsi" w:cstheme="majorHAnsi"/>
          <w:sz w:val="24"/>
          <w:szCs w:val="24"/>
        </w:rPr>
        <w:t xml:space="preserve"> Q3 2019</w:t>
      </w:r>
    </w:p>
    <w:p w14:paraId="1B521308" w14:textId="08D0083F" w:rsidR="00926F62" w:rsidRPr="00F41E7A" w:rsidRDefault="00A857F2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Location </w:t>
      </w:r>
      <w:r w:rsidR="001363FC" w:rsidRPr="00F41E7A">
        <w:rPr>
          <w:rFonts w:asciiTheme="majorHAnsi" w:hAnsiTheme="majorHAnsi" w:cstheme="majorHAnsi"/>
          <w:sz w:val="24"/>
          <w:szCs w:val="24"/>
        </w:rPr>
        <w:t>Filter</w:t>
      </w:r>
      <w:r w:rsidRPr="00F41E7A">
        <w:rPr>
          <w:rFonts w:asciiTheme="majorHAnsi" w:hAnsiTheme="majorHAnsi" w:cstheme="majorHAnsi"/>
          <w:sz w:val="24"/>
          <w:szCs w:val="24"/>
        </w:rPr>
        <w:t xml:space="preserve"> </w:t>
      </w:r>
      <w:r w:rsidR="00D4645C">
        <w:rPr>
          <w:rFonts w:asciiTheme="majorHAnsi" w:hAnsiTheme="majorHAnsi" w:cstheme="majorHAnsi"/>
          <w:sz w:val="24"/>
          <w:szCs w:val="24"/>
        </w:rPr>
        <w:t>– Q3 2019</w:t>
      </w:r>
    </w:p>
    <w:p w14:paraId="12D5F214" w14:textId="772D4C41" w:rsidR="009071CC" w:rsidRPr="00F41E7A" w:rsidRDefault="009071CC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>Role Selection workflow</w:t>
      </w:r>
      <w:r w:rsidR="00667A38" w:rsidRPr="00F41E7A">
        <w:rPr>
          <w:rFonts w:asciiTheme="majorHAnsi" w:hAnsiTheme="majorHAnsi" w:cstheme="majorHAnsi"/>
          <w:sz w:val="24"/>
          <w:szCs w:val="24"/>
        </w:rPr>
        <w:t>/Role Wizard</w:t>
      </w:r>
      <w:r w:rsidR="00667A38" w:rsidRPr="00F41E7A">
        <w:rPr>
          <w:rStyle w:val="CommentReference"/>
          <w:rFonts w:asciiTheme="majorHAnsi" w:hAnsiTheme="majorHAnsi" w:cstheme="majorHAnsi"/>
          <w:sz w:val="24"/>
          <w:szCs w:val="24"/>
        </w:rPr>
        <w:t xml:space="preserve"> </w:t>
      </w:r>
      <w:r w:rsidR="00D4645C">
        <w:rPr>
          <w:rStyle w:val="CommentReference"/>
          <w:rFonts w:asciiTheme="majorHAnsi" w:hAnsiTheme="majorHAnsi" w:cstheme="majorHAnsi"/>
          <w:sz w:val="24"/>
          <w:szCs w:val="24"/>
        </w:rPr>
        <w:t>–</w:t>
      </w:r>
      <w:r w:rsidRPr="00F41E7A">
        <w:rPr>
          <w:rFonts w:asciiTheme="majorHAnsi" w:hAnsiTheme="majorHAnsi" w:cstheme="majorHAnsi"/>
          <w:sz w:val="24"/>
          <w:szCs w:val="24"/>
        </w:rPr>
        <w:t xml:space="preserve"> </w:t>
      </w:r>
      <w:r w:rsidR="00D4645C">
        <w:rPr>
          <w:rFonts w:asciiTheme="majorHAnsi" w:hAnsiTheme="majorHAnsi" w:cstheme="majorHAnsi"/>
          <w:sz w:val="24"/>
          <w:szCs w:val="24"/>
        </w:rPr>
        <w:t>Q3 2019</w:t>
      </w:r>
    </w:p>
    <w:p w14:paraId="2CFE06CB" w14:textId="3DCD25FA" w:rsidR="00926F62" w:rsidRPr="00F41E7A" w:rsidRDefault="00926F62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Mass Role Update </w:t>
      </w:r>
      <w:r w:rsidR="002D050C" w:rsidRPr="00F41E7A">
        <w:rPr>
          <w:rFonts w:asciiTheme="majorHAnsi" w:hAnsiTheme="majorHAnsi" w:cstheme="majorHAnsi"/>
          <w:sz w:val="24"/>
          <w:szCs w:val="24"/>
        </w:rPr>
        <w:t>–</w:t>
      </w:r>
      <w:r w:rsidRPr="00F41E7A">
        <w:rPr>
          <w:rFonts w:asciiTheme="majorHAnsi" w:hAnsiTheme="majorHAnsi" w:cstheme="majorHAnsi"/>
          <w:sz w:val="24"/>
          <w:szCs w:val="24"/>
        </w:rPr>
        <w:t xml:space="preserve"> TBD</w:t>
      </w:r>
    </w:p>
    <w:p w14:paraId="1BCBD77D" w14:textId="32C90F92" w:rsidR="00100989" w:rsidRPr="00F41E7A" w:rsidRDefault="00926F62" w:rsidP="00F41E7A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>Full access view (</w:t>
      </w:r>
      <w:r w:rsidR="00B61EAA" w:rsidRPr="00F41E7A">
        <w:rPr>
          <w:rFonts w:asciiTheme="majorHAnsi" w:hAnsiTheme="majorHAnsi" w:cstheme="majorHAnsi"/>
          <w:sz w:val="24"/>
          <w:szCs w:val="24"/>
        </w:rPr>
        <w:t xml:space="preserve">seeing comprehensive list of all </w:t>
      </w:r>
      <w:proofErr w:type="gramStart"/>
      <w:r w:rsidR="00B61EAA" w:rsidRPr="00F41E7A">
        <w:rPr>
          <w:rFonts w:asciiTheme="majorHAnsi" w:hAnsiTheme="majorHAnsi" w:cstheme="majorHAnsi"/>
          <w:sz w:val="24"/>
          <w:szCs w:val="24"/>
        </w:rPr>
        <w:t>companies</w:t>
      </w:r>
      <w:proofErr w:type="gramEnd"/>
      <w:r w:rsidR="00B61EAA" w:rsidRPr="00F41E7A">
        <w:rPr>
          <w:rFonts w:asciiTheme="majorHAnsi" w:hAnsiTheme="majorHAnsi" w:cstheme="majorHAnsi"/>
          <w:sz w:val="24"/>
          <w:szCs w:val="24"/>
        </w:rPr>
        <w:t xml:space="preserve"> user has roles for</w:t>
      </w:r>
      <w:r w:rsidRPr="00F41E7A">
        <w:rPr>
          <w:rFonts w:asciiTheme="majorHAnsi" w:hAnsiTheme="majorHAnsi" w:cstheme="majorHAnsi"/>
          <w:sz w:val="24"/>
          <w:szCs w:val="24"/>
        </w:rPr>
        <w:t xml:space="preserve">) </w:t>
      </w:r>
      <w:r w:rsidR="00100989" w:rsidRPr="00F41E7A">
        <w:rPr>
          <w:rFonts w:asciiTheme="majorHAnsi" w:hAnsiTheme="majorHAnsi" w:cstheme="majorHAnsi"/>
          <w:sz w:val="24"/>
          <w:szCs w:val="24"/>
        </w:rPr>
        <w:t>–</w:t>
      </w:r>
      <w:r w:rsidRPr="00F41E7A">
        <w:rPr>
          <w:rFonts w:asciiTheme="majorHAnsi" w:hAnsiTheme="majorHAnsi" w:cstheme="majorHAnsi"/>
          <w:sz w:val="24"/>
          <w:szCs w:val="24"/>
        </w:rPr>
        <w:t xml:space="preserve"> TBD</w:t>
      </w:r>
    </w:p>
    <w:p w14:paraId="4C1CA955" w14:textId="77777777" w:rsidR="008B6963" w:rsidRDefault="008B6963" w:rsidP="005719AA">
      <w:pPr>
        <w:pStyle w:val="Heading2"/>
        <w:rPr>
          <w:rFonts w:cs="Calibri"/>
          <w:strike/>
          <w:sz w:val="24"/>
        </w:rPr>
      </w:pPr>
    </w:p>
    <w:p w14:paraId="43F36C6C" w14:textId="36C74705" w:rsidR="005719AA" w:rsidRDefault="005719AA" w:rsidP="005719AA">
      <w:pPr>
        <w:pStyle w:val="Heading2"/>
      </w:pPr>
      <w:bookmarkStart w:id="6" w:name="_Toc534371729"/>
      <w:r>
        <w:t>Project Rollout</w:t>
      </w:r>
      <w:r w:rsidR="003E6115">
        <w:t xml:space="preserve"> Options</w:t>
      </w:r>
      <w:bookmarkEnd w:id="6"/>
    </w:p>
    <w:p w14:paraId="17FA8245" w14:textId="77777777" w:rsidR="00622331" w:rsidRPr="00622331" w:rsidRDefault="00622331" w:rsidP="00622331"/>
    <w:p w14:paraId="23B17622" w14:textId="77777777" w:rsidR="00A6544E" w:rsidRPr="00F41E7A" w:rsidRDefault="00A6544E" w:rsidP="00A6544E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Redesigned User Access UI to All, Subordinate Filter to </w:t>
      </w:r>
      <w:r>
        <w:rPr>
          <w:rFonts w:asciiTheme="majorHAnsi" w:hAnsiTheme="majorHAnsi" w:cstheme="majorHAnsi"/>
          <w:sz w:val="24"/>
          <w:szCs w:val="24"/>
        </w:rPr>
        <w:t>a subset of</w:t>
      </w:r>
      <w:r w:rsidRPr="00F41E7A">
        <w:rPr>
          <w:rFonts w:asciiTheme="majorHAnsi" w:hAnsiTheme="majorHAnsi" w:cstheme="majorHAnsi"/>
          <w:sz w:val="24"/>
          <w:szCs w:val="24"/>
        </w:rPr>
        <w:t xml:space="preserve"> clients</w:t>
      </w:r>
    </w:p>
    <w:p w14:paraId="6A0DB5BD" w14:textId="77777777" w:rsidR="00A6544E" w:rsidRDefault="00A6544E" w:rsidP="00A6544E">
      <w:pPr>
        <w:pStyle w:val="ListParagraph"/>
        <w:numPr>
          <w:ilvl w:val="1"/>
          <w:numId w:val="4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Pr="00F54764">
        <w:rPr>
          <w:rFonts w:asciiTheme="majorHAnsi" w:hAnsiTheme="majorHAnsi" w:cstheme="majorHAnsi"/>
          <w:sz w:val="24"/>
          <w:szCs w:val="24"/>
        </w:rPr>
        <w:t>elease the newly designed User Access UI to all clients.</w:t>
      </w:r>
    </w:p>
    <w:p w14:paraId="2B020720" w14:textId="77777777" w:rsidR="00A6544E" w:rsidRDefault="00A6544E" w:rsidP="00A6544E">
      <w:pPr>
        <w:pStyle w:val="ListParagraph"/>
        <w:numPr>
          <w:ilvl w:val="1"/>
          <w:numId w:val="4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Pr="00F54764">
        <w:rPr>
          <w:rFonts w:asciiTheme="majorHAnsi" w:hAnsiTheme="majorHAnsi" w:cstheme="majorHAnsi"/>
          <w:sz w:val="24"/>
          <w:szCs w:val="24"/>
        </w:rPr>
        <w:t xml:space="preserve">Subordinate Only role scope would be hidden for </w:t>
      </w:r>
      <w:r>
        <w:rPr>
          <w:rFonts w:asciiTheme="majorHAnsi" w:hAnsiTheme="majorHAnsi" w:cstheme="majorHAnsi"/>
          <w:sz w:val="24"/>
          <w:szCs w:val="24"/>
        </w:rPr>
        <w:t>all</w:t>
      </w:r>
      <w:r w:rsidRPr="00F54764">
        <w:rPr>
          <w:rFonts w:asciiTheme="majorHAnsi" w:hAnsiTheme="majorHAnsi" w:cstheme="majorHAnsi"/>
          <w:sz w:val="24"/>
          <w:szCs w:val="24"/>
        </w:rPr>
        <w:t xml:space="preserve"> clients </w:t>
      </w:r>
      <w:r>
        <w:rPr>
          <w:rFonts w:asciiTheme="majorHAnsi" w:hAnsiTheme="majorHAnsi" w:cstheme="majorHAnsi"/>
          <w:sz w:val="24"/>
          <w:szCs w:val="24"/>
        </w:rPr>
        <w:t xml:space="preserve">not in the pilot </w:t>
      </w:r>
      <w:r w:rsidRPr="00BF546A">
        <w:rPr>
          <w:rFonts w:asciiTheme="majorHAnsi" w:hAnsiTheme="majorHAnsi" w:cstheme="majorHAnsi"/>
          <w:sz w:val="24"/>
          <w:szCs w:val="24"/>
        </w:rPr>
        <w:t>until future enhancements are availa</w:t>
      </w:r>
      <w:r>
        <w:rPr>
          <w:rFonts w:asciiTheme="majorHAnsi" w:hAnsiTheme="majorHAnsi" w:cstheme="majorHAnsi"/>
          <w:sz w:val="24"/>
          <w:szCs w:val="24"/>
        </w:rPr>
        <w:t>ble as defined.</w:t>
      </w:r>
    </w:p>
    <w:p w14:paraId="605F67BF" w14:textId="77777777" w:rsidR="009071CC" w:rsidRDefault="009071CC" w:rsidP="005719AA">
      <w:pPr>
        <w:rPr>
          <w:rFonts w:asciiTheme="majorHAnsi" w:hAnsiTheme="majorHAnsi" w:cstheme="majorHAnsi"/>
          <w:sz w:val="24"/>
          <w:szCs w:val="24"/>
        </w:rPr>
      </w:pPr>
    </w:p>
    <w:p w14:paraId="3DE64FB0" w14:textId="60251796" w:rsidR="005719AA" w:rsidRPr="00F41E7A" w:rsidRDefault="005719AA" w:rsidP="00F41E7A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 xml:space="preserve">Redesigned </w:t>
      </w:r>
      <w:r w:rsidR="002613C5" w:rsidRPr="00F41E7A">
        <w:rPr>
          <w:rFonts w:asciiTheme="majorHAnsi" w:hAnsiTheme="majorHAnsi" w:cstheme="majorHAnsi"/>
          <w:sz w:val="24"/>
          <w:szCs w:val="24"/>
        </w:rPr>
        <w:t xml:space="preserve">User Access </w:t>
      </w:r>
      <w:r w:rsidRPr="00F41E7A">
        <w:rPr>
          <w:rFonts w:asciiTheme="majorHAnsi" w:hAnsiTheme="majorHAnsi" w:cstheme="majorHAnsi"/>
          <w:sz w:val="24"/>
          <w:szCs w:val="24"/>
        </w:rPr>
        <w:t>UI to All, Subordinate Filter to All</w:t>
      </w:r>
    </w:p>
    <w:p w14:paraId="478BF95D" w14:textId="630BD5DE" w:rsidR="005719AA" w:rsidRPr="00BF546A" w:rsidRDefault="00A6544E" w:rsidP="00F41E7A">
      <w:pPr>
        <w:pStyle w:val="ListParagraph"/>
        <w:numPr>
          <w:ilvl w:val="1"/>
          <w:numId w:val="4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5719AA" w:rsidRPr="00BF546A">
        <w:rPr>
          <w:rFonts w:asciiTheme="majorHAnsi" w:hAnsiTheme="majorHAnsi" w:cstheme="majorHAnsi"/>
          <w:sz w:val="24"/>
          <w:szCs w:val="24"/>
        </w:rPr>
        <w:t>elease the newly designed User Access UI and Subordinate Only role scope to all client</w:t>
      </w:r>
      <w:r w:rsidR="008B6963" w:rsidRPr="00BF546A">
        <w:rPr>
          <w:rFonts w:asciiTheme="majorHAnsi" w:hAnsiTheme="majorHAnsi" w:cstheme="majorHAnsi"/>
          <w:sz w:val="24"/>
          <w:szCs w:val="24"/>
        </w:rPr>
        <w:t>s.</w:t>
      </w:r>
    </w:p>
    <w:p w14:paraId="404A7A5E" w14:textId="77777777" w:rsidR="00AF2514" w:rsidRDefault="00AF2514" w:rsidP="009071CC">
      <w:pPr>
        <w:rPr>
          <w:rFonts w:asciiTheme="majorHAnsi" w:hAnsiTheme="majorHAnsi" w:cstheme="majorHAnsi"/>
          <w:sz w:val="24"/>
          <w:szCs w:val="24"/>
        </w:rPr>
      </w:pPr>
    </w:p>
    <w:p w14:paraId="422CB48A" w14:textId="77777777" w:rsidR="00A6544E" w:rsidRPr="00F41E7A" w:rsidRDefault="00A6544E" w:rsidP="00A6544E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F41E7A">
        <w:rPr>
          <w:rFonts w:asciiTheme="majorHAnsi" w:hAnsiTheme="majorHAnsi" w:cstheme="majorHAnsi"/>
          <w:sz w:val="24"/>
          <w:szCs w:val="24"/>
        </w:rPr>
        <w:t>Delay January release</w:t>
      </w:r>
    </w:p>
    <w:p w14:paraId="4816EEF8" w14:textId="77777777" w:rsidR="00A6544E" w:rsidRPr="00BF546A" w:rsidRDefault="00A6544E" w:rsidP="00A6544E">
      <w:pPr>
        <w:pStyle w:val="ListParagraph"/>
        <w:numPr>
          <w:ilvl w:val="1"/>
          <w:numId w:val="4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Delay</w:t>
      </w:r>
      <w:r w:rsidRPr="00BF546A">
        <w:rPr>
          <w:rFonts w:asciiTheme="majorHAnsi" w:hAnsiTheme="majorHAnsi" w:cstheme="majorHAnsi"/>
          <w:sz w:val="24"/>
          <w:szCs w:val="24"/>
        </w:rPr>
        <w:t xml:space="preserve"> the January release until future enhancements are availa</w:t>
      </w:r>
      <w:r>
        <w:rPr>
          <w:rFonts w:asciiTheme="majorHAnsi" w:hAnsiTheme="majorHAnsi" w:cstheme="majorHAnsi"/>
          <w:sz w:val="24"/>
          <w:szCs w:val="24"/>
        </w:rPr>
        <w:t>ble as defined.</w:t>
      </w:r>
    </w:p>
    <w:p w14:paraId="32DA7BF5" w14:textId="77777777" w:rsidR="00A6544E" w:rsidRPr="00BF546A" w:rsidRDefault="00A6544E" w:rsidP="00A6544E">
      <w:pPr>
        <w:pStyle w:val="ListParagraph"/>
        <w:numPr>
          <w:ilvl w:val="1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BF546A">
        <w:rPr>
          <w:rFonts w:asciiTheme="majorHAnsi" w:hAnsiTheme="majorHAnsi" w:cstheme="majorHAnsi"/>
          <w:sz w:val="24"/>
          <w:szCs w:val="24"/>
        </w:rPr>
        <w:t>The current Site Security page will remain as is.</w:t>
      </w:r>
    </w:p>
    <w:p w14:paraId="22FD4F02" w14:textId="77777777" w:rsidR="009071CC" w:rsidRPr="00BF546A" w:rsidRDefault="009071CC" w:rsidP="009071CC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521845D" w14:textId="76B43C6F" w:rsidR="00E30B6A" w:rsidRDefault="00E30B6A" w:rsidP="005719AA">
      <w:pPr>
        <w:rPr>
          <w:rFonts w:asciiTheme="majorHAnsi" w:hAnsiTheme="majorHAnsi" w:cs="Calibri"/>
          <w:sz w:val="24"/>
        </w:rPr>
      </w:pPr>
    </w:p>
    <w:p w14:paraId="4E5E7C83" w14:textId="77777777" w:rsidR="00E30B6A" w:rsidRPr="00E30B6A" w:rsidRDefault="00E30B6A" w:rsidP="00E30B6A">
      <w:pPr>
        <w:rPr>
          <w:rFonts w:asciiTheme="majorHAnsi" w:hAnsiTheme="majorHAnsi" w:cs="Calibri"/>
          <w:sz w:val="24"/>
        </w:rPr>
      </w:pPr>
    </w:p>
    <w:p w14:paraId="7B7F5C51" w14:textId="4EC21359" w:rsidR="005719AA" w:rsidRPr="00E30B6A" w:rsidRDefault="005719AA" w:rsidP="00E30B6A">
      <w:pPr>
        <w:rPr>
          <w:rFonts w:asciiTheme="majorHAnsi" w:hAnsiTheme="majorHAnsi" w:cs="Calibri"/>
          <w:sz w:val="24"/>
        </w:rPr>
      </w:pPr>
    </w:p>
    <w:sectPr w:rsidR="005719AA" w:rsidRPr="00E30B6A" w:rsidSect="00C2616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A66D" w14:textId="77777777" w:rsidR="00CE78A2" w:rsidRDefault="00CE78A2" w:rsidP="009904BC">
      <w:pPr>
        <w:spacing w:after="0" w:line="240" w:lineRule="auto"/>
      </w:pPr>
      <w:r>
        <w:separator/>
      </w:r>
    </w:p>
  </w:endnote>
  <w:endnote w:type="continuationSeparator" w:id="0">
    <w:p w14:paraId="49C33D4C" w14:textId="77777777" w:rsidR="00CE78A2" w:rsidRDefault="00CE78A2" w:rsidP="0099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2B04" w14:textId="5905148D" w:rsidR="002743D8" w:rsidRDefault="00F41E7A">
    <w:pPr>
      <w:pStyle w:val="Footer"/>
    </w:pPr>
    <w:r>
      <w:t>01/04</w:t>
    </w:r>
    <w:r w:rsidR="002743D8">
      <w:t>/201</w:t>
    </w:r>
    <w:r>
      <w:t>9</w:t>
    </w:r>
    <w:r w:rsidR="002743D8">
      <w:ptab w:relativeTo="margin" w:alignment="center" w:leader="none"/>
    </w:r>
    <w:r w:rsidR="002743D8">
      <w:ptab w:relativeTo="margin" w:alignment="right" w:leader="none"/>
    </w:r>
    <w:r w:rsidR="002743D8">
      <w:fldChar w:fldCharType="begin"/>
    </w:r>
    <w:r w:rsidR="002743D8">
      <w:instrText xml:space="preserve"> PAGE   \* MERGEFORMAT </w:instrText>
    </w:r>
    <w:r w:rsidR="002743D8">
      <w:fldChar w:fldCharType="separate"/>
    </w:r>
    <w:r w:rsidR="00D4645C">
      <w:rPr>
        <w:noProof/>
      </w:rPr>
      <w:t>4</w:t>
    </w:r>
    <w:r w:rsidR="002743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7065" w14:textId="77777777" w:rsidR="00CE78A2" w:rsidRDefault="00CE78A2" w:rsidP="009904BC">
      <w:pPr>
        <w:spacing w:after="0" w:line="240" w:lineRule="auto"/>
      </w:pPr>
      <w:r>
        <w:separator/>
      </w:r>
    </w:p>
  </w:footnote>
  <w:footnote w:type="continuationSeparator" w:id="0">
    <w:p w14:paraId="6A802751" w14:textId="77777777" w:rsidR="00CE78A2" w:rsidRDefault="00CE78A2" w:rsidP="0099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0AEE" w14:textId="49EF4FDE" w:rsidR="002743D8" w:rsidRPr="00411938" w:rsidRDefault="002743D8" w:rsidP="00411938">
    <w:pPr>
      <w:pStyle w:val="Title"/>
      <w:rPr>
        <w:sz w:val="28"/>
      </w:rPr>
    </w:pPr>
    <w:r>
      <w:rPr>
        <w:sz w:val="28"/>
      </w:rPr>
      <w:t>User Access and Subordinate Filter</w:t>
    </w:r>
  </w:p>
  <w:p w14:paraId="4B6DD323" w14:textId="77DFFE66" w:rsidR="002743D8" w:rsidRDefault="00274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651"/>
    <w:multiLevelType w:val="hybridMultilevel"/>
    <w:tmpl w:val="031E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A9C"/>
    <w:multiLevelType w:val="hybridMultilevel"/>
    <w:tmpl w:val="1A70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5FE7"/>
    <w:multiLevelType w:val="multilevel"/>
    <w:tmpl w:val="DF94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F009F"/>
    <w:multiLevelType w:val="hybridMultilevel"/>
    <w:tmpl w:val="4A86657E"/>
    <w:lvl w:ilvl="0" w:tplc="E8BAB0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1AE6"/>
    <w:multiLevelType w:val="hybridMultilevel"/>
    <w:tmpl w:val="549E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4639"/>
    <w:multiLevelType w:val="hybridMultilevel"/>
    <w:tmpl w:val="734810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B7E52"/>
    <w:multiLevelType w:val="hybridMultilevel"/>
    <w:tmpl w:val="BB203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F5369"/>
    <w:multiLevelType w:val="hybridMultilevel"/>
    <w:tmpl w:val="5A341438"/>
    <w:lvl w:ilvl="0" w:tplc="7BD8A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206E"/>
    <w:multiLevelType w:val="hybridMultilevel"/>
    <w:tmpl w:val="8C20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5323"/>
    <w:multiLevelType w:val="hybridMultilevel"/>
    <w:tmpl w:val="383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74B18"/>
    <w:multiLevelType w:val="hybridMultilevel"/>
    <w:tmpl w:val="B096E264"/>
    <w:lvl w:ilvl="0" w:tplc="E85C8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2C4E"/>
    <w:multiLevelType w:val="hybridMultilevel"/>
    <w:tmpl w:val="5A341438"/>
    <w:lvl w:ilvl="0" w:tplc="7BD8A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6BBE"/>
    <w:multiLevelType w:val="hybridMultilevel"/>
    <w:tmpl w:val="619AC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E24D42"/>
    <w:multiLevelType w:val="hybridMultilevel"/>
    <w:tmpl w:val="5FE6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22129"/>
    <w:multiLevelType w:val="multilevel"/>
    <w:tmpl w:val="C25C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F1920"/>
    <w:multiLevelType w:val="hybridMultilevel"/>
    <w:tmpl w:val="A06E0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634E"/>
    <w:multiLevelType w:val="hybridMultilevel"/>
    <w:tmpl w:val="9546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36220"/>
    <w:multiLevelType w:val="hybridMultilevel"/>
    <w:tmpl w:val="4346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33A91"/>
    <w:multiLevelType w:val="hybridMultilevel"/>
    <w:tmpl w:val="5BEAA840"/>
    <w:lvl w:ilvl="0" w:tplc="2DC66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E3919"/>
    <w:multiLevelType w:val="hybridMultilevel"/>
    <w:tmpl w:val="8C76F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C6975"/>
    <w:multiLevelType w:val="hybridMultilevel"/>
    <w:tmpl w:val="43E28FA2"/>
    <w:lvl w:ilvl="0" w:tplc="90580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33CD0"/>
    <w:multiLevelType w:val="hybridMultilevel"/>
    <w:tmpl w:val="71E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D17BF"/>
    <w:multiLevelType w:val="hybridMultilevel"/>
    <w:tmpl w:val="A2D4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E429D"/>
    <w:multiLevelType w:val="hybridMultilevel"/>
    <w:tmpl w:val="1E7CE954"/>
    <w:lvl w:ilvl="0" w:tplc="C8B8F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41D2"/>
    <w:multiLevelType w:val="hybridMultilevel"/>
    <w:tmpl w:val="CDFCF546"/>
    <w:lvl w:ilvl="0" w:tplc="9D5A36A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C6BA4"/>
    <w:multiLevelType w:val="hybridMultilevel"/>
    <w:tmpl w:val="82964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96D9E"/>
    <w:multiLevelType w:val="hybridMultilevel"/>
    <w:tmpl w:val="5A341438"/>
    <w:lvl w:ilvl="0" w:tplc="7BD8A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F005F"/>
    <w:multiLevelType w:val="hybridMultilevel"/>
    <w:tmpl w:val="C17AE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F1351"/>
    <w:multiLevelType w:val="hybridMultilevel"/>
    <w:tmpl w:val="0492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51464"/>
    <w:multiLevelType w:val="hybridMultilevel"/>
    <w:tmpl w:val="207C9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588B"/>
    <w:multiLevelType w:val="hybridMultilevel"/>
    <w:tmpl w:val="E192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B30E5"/>
    <w:multiLevelType w:val="hybridMultilevel"/>
    <w:tmpl w:val="FAEE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309CF"/>
    <w:multiLevelType w:val="hybridMultilevel"/>
    <w:tmpl w:val="0492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3B3C"/>
    <w:multiLevelType w:val="hybridMultilevel"/>
    <w:tmpl w:val="54F6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32"/>
  </w:num>
  <w:num w:numId="4">
    <w:abstractNumId w:val="28"/>
  </w:num>
  <w:num w:numId="5">
    <w:abstractNumId w:val="16"/>
  </w:num>
  <w:num w:numId="6">
    <w:abstractNumId w:val="6"/>
  </w:num>
  <w:num w:numId="7">
    <w:abstractNumId w:val="18"/>
  </w:num>
  <w:num w:numId="8">
    <w:abstractNumId w:val="4"/>
  </w:num>
  <w:num w:numId="9">
    <w:abstractNumId w:val="33"/>
  </w:num>
  <w:num w:numId="10">
    <w:abstractNumId w:val="17"/>
  </w:num>
  <w:num w:numId="11">
    <w:abstractNumId w:val="30"/>
  </w:num>
  <w:num w:numId="12">
    <w:abstractNumId w:val="7"/>
  </w:num>
  <w:num w:numId="13">
    <w:abstractNumId w:val="9"/>
  </w:num>
  <w:num w:numId="14">
    <w:abstractNumId w:val="21"/>
  </w:num>
  <w:num w:numId="15">
    <w:abstractNumId w:val="11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2"/>
    <w:lvlOverride w:ilvl="0"/>
    <w:lvlOverride w:ilvl="1">
      <w:startOverride w:val="1"/>
    </w:lvlOverride>
  </w:num>
  <w:num w:numId="19">
    <w:abstractNumId w:val="2"/>
    <w:lvlOverride w:ilvl="0"/>
    <w:lvlOverride w:ilvl="1"/>
    <w:lvlOverride w:ilvl="2">
      <w:startOverride w:val="1"/>
    </w:lvlOverride>
  </w:num>
  <w:num w:numId="20">
    <w:abstractNumId w:val="2"/>
    <w:lvlOverride w:ilvl="0"/>
    <w:lvlOverride w:ilvl="1"/>
    <w:lvlOverride w:ilvl="2"/>
    <w:lvlOverride w:ilvl="3">
      <w:startOverride w:val="1"/>
    </w:lvlOverride>
  </w:num>
  <w:num w:numId="21">
    <w:abstractNumId w:val="2"/>
    <w:lvlOverride w:ilvl="0"/>
    <w:lvlOverride w:ilvl="1"/>
    <w:lvlOverride w:ilvl="2"/>
    <w:lvlOverride w:ilvl="3">
      <w:startOverride w:val="1"/>
    </w:lvlOverride>
  </w:num>
  <w:num w:numId="22">
    <w:abstractNumId w:val="14"/>
    <w:lvlOverride w:ilvl="0">
      <w:startOverride w:val="2"/>
    </w:lvlOverride>
  </w:num>
  <w:num w:numId="23">
    <w:abstractNumId w:val="14"/>
    <w:lvlOverride w:ilvl="0"/>
    <w:lvlOverride w:ilvl="1">
      <w:startOverride w:val="1"/>
    </w:lvlOverride>
  </w:num>
  <w:num w:numId="24">
    <w:abstractNumId w:val="8"/>
  </w:num>
  <w:num w:numId="25">
    <w:abstractNumId w:val="26"/>
  </w:num>
  <w:num w:numId="26">
    <w:abstractNumId w:val="3"/>
  </w:num>
  <w:num w:numId="27">
    <w:abstractNumId w:val="23"/>
  </w:num>
  <w:num w:numId="28">
    <w:abstractNumId w:val="20"/>
  </w:num>
  <w:num w:numId="29">
    <w:abstractNumId w:val="22"/>
  </w:num>
  <w:num w:numId="30">
    <w:abstractNumId w:val="19"/>
  </w:num>
  <w:num w:numId="31">
    <w:abstractNumId w:val="12"/>
  </w:num>
  <w:num w:numId="32">
    <w:abstractNumId w:val="27"/>
  </w:num>
  <w:num w:numId="33">
    <w:abstractNumId w:val="24"/>
  </w:num>
  <w:num w:numId="34">
    <w:abstractNumId w:val="5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3"/>
  </w:num>
  <w:num w:numId="38">
    <w:abstractNumId w:val="1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7B"/>
    <w:rsid w:val="00001CAB"/>
    <w:rsid w:val="00003FD1"/>
    <w:rsid w:val="00013704"/>
    <w:rsid w:val="00026108"/>
    <w:rsid w:val="00050DB0"/>
    <w:rsid w:val="00085F70"/>
    <w:rsid w:val="000F563D"/>
    <w:rsid w:val="00100989"/>
    <w:rsid w:val="001363FC"/>
    <w:rsid w:val="001449DE"/>
    <w:rsid w:val="001572CE"/>
    <w:rsid w:val="00162019"/>
    <w:rsid w:val="001860B2"/>
    <w:rsid w:val="001A07B6"/>
    <w:rsid w:val="001A6894"/>
    <w:rsid w:val="001E37FD"/>
    <w:rsid w:val="00227017"/>
    <w:rsid w:val="0024733E"/>
    <w:rsid w:val="002613C5"/>
    <w:rsid w:val="00266133"/>
    <w:rsid w:val="002743D8"/>
    <w:rsid w:val="002778D1"/>
    <w:rsid w:val="002818C4"/>
    <w:rsid w:val="00286D2F"/>
    <w:rsid w:val="00291592"/>
    <w:rsid w:val="00295B31"/>
    <w:rsid w:val="002D050C"/>
    <w:rsid w:val="002D1A27"/>
    <w:rsid w:val="003017D3"/>
    <w:rsid w:val="0030658B"/>
    <w:rsid w:val="00312E81"/>
    <w:rsid w:val="003643EC"/>
    <w:rsid w:val="0038370E"/>
    <w:rsid w:val="00392E02"/>
    <w:rsid w:val="003E6115"/>
    <w:rsid w:val="003F6731"/>
    <w:rsid w:val="003F7A07"/>
    <w:rsid w:val="00411938"/>
    <w:rsid w:val="00422894"/>
    <w:rsid w:val="00447BDC"/>
    <w:rsid w:val="00484539"/>
    <w:rsid w:val="00493BDB"/>
    <w:rsid w:val="004A161D"/>
    <w:rsid w:val="004A7D04"/>
    <w:rsid w:val="004B3737"/>
    <w:rsid w:val="004F6991"/>
    <w:rsid w:val="005058E4"/>
    <w:rsid w:val="00523C57"/>
    <w:rsid w:val="00550AFC"/>
    <w:rsid w:val="00561FCF"/>
    <w:rsid w:val="005719AA"/>
    <w:rsid w:val="00584A9D"/>
    <w:rsid w:val="005858E4"/>
    <w:rsid w:val="00594004"/>
    <w:rsid w:val="005B38F3"/>
    <w:rsid w:val="005B7D78"/>
    <w:rsid w:val="005D733A"/>
    <w:rsid w:val="005F17E4"/>
    <w:rsid w:val="005F4C26"/>
    <w:rsid w:val="00602F8B"/>
    <w:rsid w:val="00616F66"/>
    <w:rsid w:val="00622331"/>
    <w:rsid w:val="00657C9D"/>
    <w:rsid w:val="00667A38"/>
    <w:rsid w:val="006A1E05"/>
    <w:rsid w:val="006F627D"/>
    <w:rsid w:val="00705B82"/>
    <w:rsid w:val="00730E3E"/>
    <w:rsid w:val="00735136"/>
    <w:rsid w:val="00746E8D"/>
    <w:rsid w:val="00753F68"/>
    <w:rsid w:val="007D03A7"/>
    <w:rsid w:val="007D3B4A"/>
    <w:rsid w:val="007E793D"/>
    <w:rsid w:val="007F42EE"/>
    <w:rsid w:val="00816610"/>
    <w:rsid w:val="00817538"/>
    <w:rsid w:val="00872A96"/>
    <w:rsid w:val="00877FBB"/>
    <w:rsid w:val="00893466"/>
    <w:rsid w:val="00895709"/>
    <w:rsid w:val="00896117"/>
    <w:rsid w:val="008B6963"/>
    <w:rsid w:val="008D6853"/>
    <w:rsid w:val="009071CC"/>
    <w:rsid w:val="009110E2"/>
    <w:rsid w:val="00915185"/>
    <w:rsid w:val="00926F62"/>
    <w:rsid w:val="00926F9F"/>
    <w:rsid w:val="009605D3"/>
    <w:rsid w:val="0097530D"/>
    <w:rsid w:val="009904BC"/>
    <w:rsid w:val="009C0CCF"/>
    <w:rsid w:val="00A03589"/>
    <w:rsid w:val="00A07C96"/>
    <w:rsid w:val="00A261E2"/>
    <w:rsid w:val="00A414CF"/>
    <w:rsid w:val="00A50C6E"/>
    <w:rsid w:val="00A648AE"/>
    <w:rsid w:val="00A6544E"/>
    <w:rsid w:val="00A857F2"/>
    <w:rsid w:val="00AB2D2B"/>
    <w:rsid w:val="00AF2514"/>
    <w:rsid w:val="00AF5C17"/>
    <w:rsid w:val="00B10DD1"/>
    <w:rsid w:val="00B26D9E"/>
    <w:rsid w:val="00B3167B"/>
    <w:rsid w:val="00B35433"/>
    <w:rsid w:val="00B457A0"/>
    <w:rsid w:val="00B61EAA"/>
    <w:rsid w:val="00B81842"/>
    <w:rsid w:val="00B962ED"/>
    <w:rsid w:val="00BE3592"/>
    <w:rsid w:val="00BF546A"/>
    <w:rsid w:val="00C108D9"/>
    <w:rsid w:val="00C10BC2"/>
    <w:rsid w:val="00C26163"/>
    <w:rsid w:val="00C80F31"/>
    <w:rsid w:val="00C90808"/>
    <w:rsid w:val="00C95D90"/>
    <w:rsid w:val="00CA01DC"/>
    <w:rsid w:val="00CC03CB"/>
    <w:rsid w:val="00CC3E9B"/>
    <w:rsid w:val="00CE78A2"/>
    <w:rsid w:val="00CF1806"/>
    <w:rsid w:val="00D00BAC"/>
    <w:rsid w:val="00D00E44"/>
    <w:rsid w:val="00D22F33"/>
    <w:rsid w:val="00D31360"/>
    <w:rsid w:val="00D4645C"/>
    <w:rsid w:val="00D94100"/>
    <w:rsid w:val="00DA0857"/>
    <w:rsid w:val="00DA6391"/>
    <w:rsid w:val="00DE4103"/>
    <w:rsid w:val="00DE6306"/>
    <w:rsid w:val="00E23624"/>
    <w:rsid w:val="00E30B6A"/>
    <w:rsid w:val="00E62300"/>
    <w:rsid w:val="00E7154B"/>
    <w:rsid w:val="00E73F9D"/>
    <w:rsid w:val="00E82EC9"/>
    <w:rsid w:val="00EE0747"/>
    <w:rsid w:val="00EE7CD4"/>
    <w:rsid w:val="00F145EE"/>
    <w:rsid w:val="00F21823"/>
    <w:rsid w:val="00F41E7A"/>
    <w:rsid w:val="00F54764"/>
    <w:rsid w:val="00F86EAE"/>
    <w:rsid w:val="00F959BA"/>
    <w:rsid w:val="00F96715"/>
    <w:rsid w:val="00FA7B53"/>
    <w:rsid w:val="00FB10E2"/>
    <w:rsid w:val="00FB33E8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8F7A"/>
  <w15:chartTrackingRefBased/>
  <w15:docId w15:val="{F74D4042-6F6C-4D9A-BDD1-501D65D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BC"/>
  </w:style>
  <w:style w:type="paragraph" w:styleId="Heading1">
    <w:name w:val="heading 1"/>
    <w:basedOn w:val="Normal"/>
    <w:next w:val="Normal"/>
    <w:link w:val="Heading1Char"/>
    <w:uiPriority w:val="9"/>
    <w:qFormat/>
    <w:rsid w:val="009904B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4B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4B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B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B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B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B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B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E4"/>
    <w:pPr>
      <w:ind w:left="720"/>
      <w:contextualSpacing/>
    </w:pPr>
  </w:style>
  <w:style w:type="table" w:styleId="TableGrid">
    <w:name w:val="Table Grid"/>
    <w:basedOn w:val="TableNormal"/>
    <w:uiPriority w:val="39"/>
    <w:rsid w:val="00F9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BC"/>
  </w:style>
  <w:style w:type="paragraph" w:styleId="Footer">
    <w:name w:val="footer"/>
    <w:basedOn w:val="Normal"/>
    <w:link w:val="FooterChar"/>
    <w:uiPriority w:val="99"/>
    <w:unhideWhenUsed/>
    <w:rsid w:val="0099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BC"/>
  </w:style>
  <w:style w:type="character" w:customStyle="1" w:styleId="Heading1Char">
    <w:name w:val="Heading 1 Char"/>
    <w:basedOn w:val="DefaultParagraphFont"/>
    <w:link w:val="Heading1"/>
    <w:uiPriority w:val="9"/>
    <w:rsid w:val="009904B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904B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04B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B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B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B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B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B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04B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04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904B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B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904B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904BC"/>
    <w:rPr>
      <w:b/>
      <w:bCs/>
    </w:rPr>
  </w:style>
  <w:style w:type="character" w:styleId="Emphasis">
    <w:name w:val="Emphasis"/>
    <w:basedOn w:val="DefaultParagraphFont"/>
    <w:uiPriority w:val="20"/>
    <w:qFormat/>
    <w:rsid w:val="009904BC"/>
    <w:rPr>
      <w:i/>
      <w:iCs/>
    </w:rPr>
  </w:style>
  <w:style w:type="paragraph" w:styleId="NoSpacing">
    <w:name w:val="No Spacing"/>
    <w:uiPriority w:val="1"/>
    <w:qFormat/>
    <w:rsid w:val="009904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04B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04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B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B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904B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904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04B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904B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904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9904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27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9C0CCF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4A161D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161D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4A161D"/>
    <w:rPr>
      <w:color w:val="0563C1" w:themeColor="hyperlink"/>
      <w:u w:val="single"/>
    </w:rPr>
  </w:style>
  <w:style w:type="character" w:customStyle="1" w:styleId="normaltextrun1">
    <w:name w:val="normaltextrun1"/>
    <w:basedOn w:val="DefaultParagraphFont"/>
    <w:rsid w:val="00E82EC9"/>
  </w:style>
  <w:style w:type="paragraph" w:styleId="NormalWeb">
    <w:name w:val="Normal (Web)"/>
    <w:basedOn w:val="Normal"/>
    <w:uiPriority w:val="99"/>
    <w:semiHidden/>
    <w:unhideWhenUsed/>
    <w:rsid w:val="00B4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18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F3D4EDDE7C4E9EB31D1C9D28AD99" ma:contentTypeVersion="" ma:contentTypeDescription="Create a new document." ma:contentTypeScope="" ma:versionID="b72f18cf17a924c113826c17823fb9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7F99-B972-4EEE-87EC-C965936F9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5272F-87D6-4AD0-8941-A0DA6597E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AC30F-2E9C-43B0-A2A8-4F8E1EDB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FE30B-74D6-473A-B6C0-5AFBAD04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Insperity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Manion</dc:creator>
  <cp:keywords/>
  <dc:description/>
  <cp:lastModifiedBy>Deidre Ellis</cp:lastModifiedBy>
  <cp:revision>2</cp:revision>
  <cp:lastPrinted>2018-10-24T14:59:00Z</cp:lastPrinted>
  <dcterms:created xsi:type="dcterms:W3CDTF">2019-05-22T15:26:00Z</dcterms:created>
  <dcterms:modified xsi:type="dcterms:W3CDTF">2019-05-22T15:26:00Z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0x0101000A0DF3D4EDDE7C4E9EB31D1C9D28AD99</vt:lpwstr>
  </property>
</Properties>
</file>